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9EC" w:rsidRPr="006912C9" w:rsidRDefault="00EA49EC" w:rsidP="006473B1">
      <w:pPr>
        <w:rPr>
          <w:rFonts w:cs="Arial"/>
          <w:color w:val="000000" w:themeColor="text1"/>
          <w:sz w:val="24"/>
          <w:szCs w:val="24"/>
        </w:rPr>
      </w:pPr>
      <w:r w:rsidRPr="006912C9">
        <w:rPr>
          <w:rFonts w:cs="Arial"/>
          <w:noProof/>
          <w:color w:val="000000" w:themeColor="text1"/>
          <w:sz w:val="24"/>
          <w:szCs w:val="24"/>
        </w:rPr>
        <mc:AlternateContent>
          <mc:Choice Requires="wps">
            <w:drawing>
              <wp:anchor distT="0" distB="180340" distL="114300" distR="114300" simplePos="0" relativeHeight="251659264" behindDoc="0" locked="0" layoutInCell="1" allowOverlap="0">
                <wp:simplePos x="0" y="0"/>
                <wp:positionH relativeFrom="column">
                  <wp:posOffset>-43815</wp:posOffset>
                </wp:positionH>
                <wp:positionV relativeFrom="paragraph">
                  <wp:posOffset>0</wp:posOffset>
                </wp:positionV>
                <wp:extent cx="5637530" cy="1191895"/>
                <wp:effectExtent l="0" t="0" r="0" b="0"/>
                <wp:wrapTopAndBottom/>
                <wp:docPr id="2" name="Textruta 2"/>
                <wp:cNvGraphicFramePr/>
                <a:graphic xmlns:a="http://schemas.openxmlformats.org/drawingml/2006/main">
                  <a:graphicData uri="http://schemas.microsoft.com/office/word/2010/wordprocessingShape">
                    <wps:wsp>
                      <wps:cNvSpPr txBox="1"/>
                      <wps:spPr>
                        <a:xfrm>
                          <a:off x="0" y="0"/>
                          <a:ext cx="5637530" cy="1191895"/>
                        </a:xfrm>
                        <a:prstGeom prst="rect">
                          <a:avLst/>
                        </a:prstGeom>
                        <a:noFill/>
                        <a:ln w="6350">
                          <a:noFill/>
                        </a:ln>
                      </wps:spPr>
                      <wps:txbx>
                        <w:txbxContent>
                          <w:p w:rsidR="00EA49EC" w:rsidRPr="00834319" w:rsidRDefault="00EA49EC" w:rsidP="00834319">
                            <w:pPr>
                              <w:pStyle w:val="Rubrik1"/>
                            </w:pPr>
                            <w:r w:rsidRPr="00834319">
                              <w:t>INFORMATION</w:t>
                            </w:r>
                          </w:p>
                          <w:p w:rsidR="00EA49EC" w:rsidRPr="00834319" w:rsidRDefault="00EA49EC" w:rsidP="00834319">
                            <w:pPr>
                              <w:pStyle w:val="Ingress"/>
                            </w:pPr>
                            <w:r w:rsidRPr="00834319">
                              <w:t xml:space="preserve">Till dig som är vårdnadshavare för ett barn som </w:t>
                            </w:r>
                            <w:r w:rsidR="00E83E2C" w:rsidRPr="00834319">
                              <w:br/>
                            </w:r>
                            <w:r w:rsidRPr="00834319">
                              <w:t>misstänks ha varit utsatt för brott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45pt;margin-top:0;width:443.9pt;height:93.85pt;z-index:251659264;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" o:allowoverlap="f" filled="f" stroked="f" strokeweight=".5pt">
                <v:textbox>
                  <w:txbxContent>
                    <w:p w:rsidR="00EA49EC" w:rsidRPr="00834319" w:rsidRDefault="00EA49EC" w:rsidP="00834319">
                      <w:pPr>
                        <w:pStyle w:val="Rubrik1"/>
                      </w:pPr>
                      <w:r w:rsidRPr="00834319">
                        <w:t>INFORMATION</w:t>
                      </w:r>
                    </w:p>
                    <w:p w:rsidR="00EA49EC" w:rsidRPr="00834319" w:rsidRDefault="00EA49EC" w:rsidP="00834319">
                      <w:pPr>
                        <w:pStyle w:val="Ingress"/>
                      </w:pPr>
                      <w:r w:rsidRPr="00834319">
                        <w:t xml:space="preserve">Till dig som är vårdnadshavare för ett barn som </w:t>
                      </w:r>
                      <w:r w:rsidR="00E83E2C" w:rsidRPr="00834319">
                        <w:br/>
                      </w:r>
                      <w:r w:rsidRPr="00834319">
                        <w:t>misstänks ha varit utsatt för brott</w:t>
                      </w:r>
                    </w:p>
                  </w:txbxContent>
                </v:textbox>
                <w10:wrap type="topAndBottom"/>
              </v:shape>
            </w:pict>
          </mc:Fallback>
        </mc:AlternateContent>
      </w:r>
      <w:r w:rsidRPr="006912C9">
        <w:rPr>
          <w:rFonts w:cs="Arial"/>
          <w:color w:val="000000" w:themeColor="text1"/>
          <w:sz w:val="24"/>
          <w:szCs w:val="24"/>
        </w:rPr>
        <w:t>Till Barnahus i Nyköping kommer barn som ska förhöras av polis. Målgruppen är barn och ungdomar upp till 18 år som misstänks ha utsatts för våld i nära relation, sexualbrott eller andra allvarliga brott. Barnahus är en plats där polis, åklagare, socialtjänst och hälso- och sjukvården samverkar kring barnet. Lokalerna är barnanpassade och de som träffar barnen är speciellt utbildade för det.</w:t>
      </w:r>
    </w:p>
    <w:p w:rsidR="00EA49EC" w:rsidRPr="006912C9" w:rsidRDefault="00EA49EC" w:rsidP="00834319">
      <w:pPr>
        <w:pStyle w:val="Brdtext2"/>
        <w:rPr>
          <w:rFonts w:ascii="Arial" w:hAnsi="Arial"/>
          <w:sz w:val="24"/>
          <w:szCs w:val="24"/>
        </w:rPr>
      </w:pPr>
      <w:r w:rsidRPr="006912C9">
        <w:rPr>
          <w:rFonts w:ascii="Arial" w:hAnsi="Arial"/>
          <w:sz w:val="24"/>
          <w:szCs w:val="24"/>
        </w:rPr>
        <w:t>Syftet med Barnahus är att i en trygg, barnvänlig miljö låta barnet vara i centrum för utredningsprocessen. Barnet ska inte behöva slussas runt mellan olika myndigheter och ska inte i onödan behöva upprepa sin berättelse alltför många gånger.</w:t>
      </w:r>
    </w:p>
    <w:p w:rsidR="00834319" w:rsidRPr="006912C9" w:rsidRDefault="00834319" w:rsidP="00834319">
      <w:pPr>
        <w:pStyle w:val="Brdtext2"/>
        <w:rPr>
          <w:rFonts w:ascii="Arial" w:hAnsi="Arial"/>
          <w:sz w:val="24"/>
          <w:szCs w:val="24"/>
        </w:rPr>
      </w:pPr>
    </w:p>
    <w:p w:rsidR="00EA49EC" w:rsidRPr="006912C9" w:rsidRDefault="00EA49EC" w:rsidP="00EA49EC">
      <w:pPr>
        <w:rPr>
          <w:rFonts w:cs="Arial"/>
          <w:b/>
          <w:bCs/>
          <w:i/>
          <w:iCs/>
          <w:color w:val="000000" w:themeColor="text1"/>
          <w:sz w:val="24"/>
          <w:szCs w:val="24"/>
        </w:rPr>
      </w:pPr>
      <w:r w:rsidRPr="006912C9">
        <w:rPr>
          <w:rFonts w:cs="Arial"/>
          <w:b/>
          <w:bCs/>
          <w:i/>
          <w:iCs/>
          <w:color w:val="000000" w:themeColor="text1"/>
          <w:sz w:val="24"/>
          <w:szCs w:val="24"/>
        </w:rPr>
        <w:t>Varför har ditt barn varit på förhör och varför fick du inte veta något innan?</w:t>
      </w:r>
    </w:p>
    <w:p w:rsidR="00EA49EC" w:rsidRPr="006912C9" w:rsidRDefault="00EA49EC" w:rsidP="00EA49EC">
      <w:pPr>
        <w:rPr>
          <w:rFonts w:cs="Arial"/>
          <w:color w:val="000000" w:themeColor="text1"/>
          <w:sz w:val="24"/>
          <w:szCs w:val="24"/>
        </w:rPr>
      </w:pPr>
    </w:p>
    <w:p w:rsidR="00EA49EC" w:rsidRPr="006912C9" w:rsidRDefault="00EA49EC" w:rsidP="00834319">
      <w:pPr>
        <w:pStyle w:val="Rubrik2"/>
        <w:rPr>
          <w:rFonts w:ascii="Arial" w:hAnsi="Arial"/>
          <w:sz w:val="24"/>
          <w:szCs w:val="24"/>
        </w:rPr>
      </w:pPr>
      <w:r w:rsidRPr="006912C9">
        <w:rPr>
          <w:rFonts w:ascii="Arial" w:hAnsi="Arial"/>
          <w:sz w:val="24"/>
          <w:szCs w:val="24"/>
        </w:rPr>
        <w:t>Anmälningsskyldighet och polisanmälan</w:t>
      </w:r>
    </w:p>
    <w:p w:rsidR="00EA49EC" w:rsidRPr="006912C9" w:rsidRDefault="00EA49EC" w:rsidP="00EA49EC">
      <w:pPr>
        <w:rPr>
          <w:rFonts w:cs="Arial"/>
          <w:color w:val="000000" w:themeColor="text1"/>
          <w:sz w:val="24"/>
          <w:szCs w:val="24"/>
        </w:rPr>
      </w:pPr>
      <w:r w:rsidRPr="006912C9">
        <w:rPr>
          <w:rFonts w:cs="Arial"/>
          <w:color w:val="000000" w:themeColor="text1"/>
          <w:sz w:val="24"/>
          <w:szCs w:val="24"/>
        </w:rPr>
        <w:t xml:space="preserve">När en person som arbetar med barn och ungdomar är orolig för att ett barn far illa så är den personen </w:t>
      </w:r>
      <w:r w:rsidRPr="006912C9">
        <w:rPr>
          <w:rFonts w:cs="Arial"/>
          <w:i/>
          <w:iCs/>
          <w:color w:val="000000" w:themeColor="text1"/>
          <w:sz w:val="24"/>
          <w:szCs w:val="24"/>
        </w:rPr>
        <w:t>skyldig</w:t>
      </w:r>
      <w:r w:rsidRPr="006912C9">
        <w:rPr>
          <w:rFonts w:cs="Arial"/>
          <w:color w:val="000000" w:themeColor="text1"/>
          <w:sz w:val="24"/>
          <w:szCs w:val="24"/>
        </w:rPr>
        <w:t xml:space="preserve"> att anmäla sin oro till socialtjänsten. </w:t>
      </w:r>
    </w:p>
    <w:p w:rsidR="00EA49EC" w:rsidRPr="006912C9" w:rsidRDefault="00EA49EC" w:rsidP="00EA49EC">
      <w:pPr>
        <w:rPr>
          <w:rFonts w:cs="Arial"/>
          <w:color w:val="000000" w:themeColor="text1"/>
          <w:sz w:val="24"/>
          <w:szCs w:val="24"/>
        </w:rPr>
      </w:pPr>
    </w:p>
    <w:p w:rsidR="00EA49EC" w:rsidRPr="006912C9" w:rsidRDefault="00EA49EC" w:rsidP="00EA49EC">
      <w:pPr>
        <w:rPr>
          <w:rFonts w:cs="Arial"/>
          <w:color w:val="000000" w:themeColor="text1"/>
          <w:sz w:val="24"/>
          <w:szCs w:val="24"/>
        </w:rPr>
      </w:pPr>
      <w:r w:rsidRPr="006912C9">
        <w:rPr>
          <w:rFonts w:cs="Arial"/>
          <w:color w:val="000000" w:themeColor="text1"/>
          <w:sz w:val="24"/>
          <w:szCs w:val="24"/>
        </w:rPr>
        <w:t xml:space="preserve">Vid misstanke om att ett barn har varit utsatt för brott av någon närstående gör socialtjänsten en bedömning om en polisanmälan ska göras. Socialtjänsten har då rätt att avvakta med att tala om för vårdnadshavarna att en polisanmälan gjorts. Många vårdnadshavare upplever sig förbigångna av att inte ha informerats om förhöret. För barnets bästa är det </w:t>
      </w:r>
      <w:r w:rsidR="001B2EB7" w:rsidRPr="006912C9">
        <w:rPr>
          <w:rFonts w:cs="Arial"/>
          <w:color w:val="000000" w:themeColor="text1"/>
          <w:sz w:val="24"/>
          <w:szCs w:val="24"/>
        </w:rPr>
        <w:softHyphen/>
      </w:r>
      <w:r w:rsidRPr="006912C9">
        <w:rPr>
          <w:rFonts w:cs="Arial"/>
          <w:color w:val="000000" w:themeColor="text1"/>
          <w:sz w:val="24"/>
          <w:szCs w:val="24"/>
        </w:rPr>
        <w:t>ändå viktigt att socialtjänsten och vårdnadshavarna samarbetar under socialtjänstens utredningstid.</w:t>
      </w:r>
    </w:p>
    <w:p w:rsidR="00EA49EC" w:rsidRPr="006912C9" w:rsidRDefault="00EA49EC" w:rsidP="00EA49EC">
      <w:pPr>
        <w:rPr>
          <w:rFonts w:cs="Arial"/>
          <w:color w:val="000000" w:themeColor="text1"/>
          <w:sz w:val="24"/>
          <w:szCs w:val="24"/>
        </w:rPr>
      </w:pPr>
    </w:p>
    <w:p w:rsidR="00EA49EC" w:rsidRPr="006912C9" w:rsidRDefault="00EA49EC" w:rsidP="00834319">
      <w:pPr>
        <w:pStyle w:val="Rubrik2"/>
        <w:rPr>
          <w:rFonts w:ascii="Arial" w:hAnsi="Arial"/>
          <w:sz w:val="24"/>
          <w:szCs w:val="24"/>
        </w:rPr>
      </w:pPr>
      <w:r w:rsidRPr="006912C9">
        <w:rPr>
          <w:rFonts w:ascii="Arial" w:hAnsi="Arial"/>
          <w:sz w:val="24"/>
          <w:szCs w:val="24"/>
        </w:rPr>
        <w:t>Socialtjänsten och polisen har olika ansvarsområden</w:t>
      </w:r>
    </w:p>
    <w:p w:rsidR="00EA49EC" w:rsidRPr="006912C9" w:rsidRDefault="00EA49EC" w:rsidP="00EA49EC">
      <w:pPr>
        <w:rPr>
          <w:rFonts w:cs="Arial"/>
          <w:color w:val="000000" w:themeColor="text1"/>
          <w:sz w:val="24"/>
          <w:szCs w:val="24"/>
        </w:rPr>
      </w:pPr>
      <w:r w:rsidRPr="006912C9">
        <w:rPr>
          <w:rFonts w:cs="Arial"/>
          <w:color w:val="000000" w:themeColor="text1"/>
          <w:sz w:val="24"/>
          <w:szCs w:val="24"/>
        </w:rPr>
        <w:t>När det finns misstanke om att ett barn har utsatts för brott har socialtjänsten och polisen olika ansvarsområden.</w:t>
      </w:r>
    </w:p>
    <w:p w:rsidR="00EA49EC" w:rsidRPr="006912C9" w:rsidRDefault="00EA49EC" w:rsidP="00EA49EC">
      <w:pPr>
        <w:rPr>
          <w:rFonts w:cs="Arial"/>
          <w:color w:val="000000" w:themeColor="text1"/>
          <w:sz w:val="24"/>
          <w:szCs w:val="24"/>
        </w:rPr>
      </w:pPr>
    </w:p>
    <w:p w:rsidR="00EA49EC" w:rsidRPr="006912C9" w:rsidRDefault="00EA49EC" w:rsidP="00834319">
      <w:pPr>
        <w:pStyle w:val="Brdtext2"/>
        <w:rPr>
          <w:rFonts w:ascii="Arial" w:hAnsi="Arial"/>
          <w:sz w:val="24"/>
          <w:szCs w:val="24"/>
        </w:rPr>
      </w:pPr>
      <w:r w:rsidRPr="006912C9">
        <w:rPr>
          <w:rFonts w:ascii="Arial" w:hAnsi="Arial"/>
          <w:sz w:val="24"/>
          <w:szCs w:val="24"/>
        </w:rPr>
        <w:t xml:space="preserve">Socialtjänsten utreder barnets </w:t>
      </w:r>
      <w:r w:rsidRPr="006912C9">
        <w:rPr>
          <w:rStyle w:val="Kursivbetoning"/>
          <w:rFonts w:ascii="Arial" w:hAnsi="Arial"/>
          <w:sz w:val="24"/>
          <w:szCs w:val="24"/>
        </w:rPr>
        <w:t>behov av skydd och stöd</w:t>
      </w:r>
      <w:r w:rsidRPr="006912C9">
        <w:rPr>
          <w:rFonts w:ascii="Arial" w:hAnsi="Arial"/>
          <w:i/>
          <w:iCs/>
          <w:sz w:val="24"/>
          <w:szCs w:val="24"/>
        </w:rPr>
        <w:t xml:space="preserve"> </w:t>
      </w:r>
      <w:r w:rsidRPr="006912C9">
        <w:rPr>
          <w:rFonts w:ascii="Arial" w:hAnsi="Arial"/>
          <w:sz w:val="24"/>
          <w:szCs w:val="24"/>
        </w:rPr>
        <w:t xml:space="preserve">och polisens uppgift är att </w:t>
      </w:r>
      <w:r w:rsidRPr="006912C9">
        <w:rPr>
          <w:rStyle w:val="Kursivbetoning"/>
          <w:rFonts w:ascii="Arial" w:hAnsi="Arial"/>
          <w:sz w:val="24"/>
          <w:szCs w:val="24"/>
        </w:rPr>
        <w:t>utreda brott.</w:t>
      </w:r>
      <w:r w:rsidRPr="006912C9">
        <w:rPr>
          <w:rFonts w:ascii="Arial" w:hAnsi="Arial"/>
          <w:sz w:val="24"/>
          <w:szCs w:val="24"/>
        </w:rPr>
        <w:t xml:space="preserve"> Dessa utredningar kan pågå samtidigt men är oberoende av varandra. </w:t>
      </w:r>
    </w:p>
    <w:p w:rsidR="00EA49EC" w:rsidRPr="006912C9" w:rsidRDefault="00EA49EC" w:rsidP="00EA49EC">
      <w:pPr>
        <w:rPr>
          <w:rFonts w:cs="Arial"/>
          <w:color w:val="000000" w:themeColor="text1"/>
          <w:sz w:val="24"/>
          <w:szCs w:val="24"/>
        </w:rPr>
      </w:pPr>
    </w:p>
    <w:p w:rsidR="00647AE4" w:rsidRPr="006912C9" w:rsidRDefault="00EA49EC" w:rsidP="00EA49EC">
      <w:pPr>
        <w:rPr>
          <w:rFonts w:cs="Arial"/>
          <w:color w:val="000000" w:themeColor="text1"/>
          <w:sz w:val="24"/>
          <w:szCs w:val="24"/>
        </w:rPr>
        <w:sectPr w:rsidR="00647AE4" w:rsidRPr="006912C9" w:rsidSect="001B2EB7">
          <w:headerReference w:type="default" r:id="rId6"/>
          <w:footerReference w:type="even" r:id="rId7"/>
          <w:pgSz w:w="11900" w:h="16840"/>
          <w:pgMar w:top="3564" w:right="1417" w:bottom="1417" w:left="1486" w:header="1606" w:footer="708" w:gutter="0"/>
          <w:cols w:num="2" w:space="708"/>
          <w:docGrid w:linePitch="360"/>
        </w:sectPr>
      </w:pPr>
      <w:r w:rsidRPr="006912C9">
        <w:rPr>
          <w:rFonts w:cs="Arial"/>
          <w:color w:val="000000" w:themeColor="text1"/>
          <w:sz w:val="24"/>
          <w:szCs w:val="24"/>
        </w:rPr>
        <w:t>När en polisanmälan görs inleder polisen en förundersökning. Då råder förundersökningssekretess. Socialtjänsten berättar oftast inte för vårdnadshavarna om innehållet i polisanmälan då det finns risk att barnets berättelse påverkas. Ibland läggs förundersökningen ner. Detta behöver inte innebära att brott inte har skett utan att brott inte kan styrkas</w:t>
      </w:r>
    </w:p>
    <w:p w:rsidR="00EA49EC" w:rsidRPr="006912C9" w:rsidRDefault="00EA49EC" w:rsidP="00834319">
      <w:pPr>
        <w:pStyle w:val="Rubrik2"/>
        <w:rPr>
          <w:rFonts w:ascii="Arial" w:hAnsi="Arial"/>
          <w:sz w:val="24"/>
          <w:szCs w:val="24"/>
        </w:rPr>
      </w:pPr>
      <w:r w:rsidRPr="006912C9">
        <w:rPr>
          <w:rFonts w:ascii="Arial" w:hAnsi="Arial"/>
          <w:sz w:val="24"/>
          <w:szCs w:val="24"/>
        </w:rPr>
        <w:lastRenderedPageBreak/>
        <w:t>Förhör med barnet</w:t>
      </w:r>
    </w:p>
    <w:p w:rsidR="00EA49EC" w:rsidRPr="006912C9" w:rsidRDefault="00EA49EC" w:rsidP="00834319">
      <w:pPr>
        <w:pStyle w:val="Brdtext2"/>
        <w:rPr>
          <w:rFonts w:ascii="Arial" w:hAnsi="Arial"/>
          <w:sz w:val="24"/>
          <w:szCs w:val="24"/>
        </w:rPr>
      </w:pPr>
      <w:r w:rsidRPr="006912C9">
        <w:rPr>
          <w:rFonts w:ascii="Arial" w:hAnsi="Arial"/>
          <w:sz w:val="24"/>
          <w:szCs w:val="24"/>
        </w:rPr>
        <w:t>Det första förhöret med barnet hålls ofta utan att vårdnadshavaren får veta det i förväg. Det är för att barnet har rätt att lämna sin berättelse till polisen utan påverkan från någon. Det är också viktigt för att du som vårdnadshavare inte ska bli beskylld för att ha påverkat barnet innan förhöret.</w:t>
      </w:r>
    </w:p>
    <w:p w:rsidR="00EA49EC" w:rsidRPr="006912C9" w:rsidRDefault="00EA49EC" w:rsidP="00834319">
      <w:pPr>
        <w:pStyle w:val="Ingress"/>
        <w:rPr>
          <w:rFonts w:ascii="Arial" w:hAnsi="Arial" w:cs="Arial"/>
          <w:sz w:val="24"/>
          <w:szCs w:val="24"/>
        </w:rPr>
      </w:pPr>
    </w:p>
    <w:p w:rsidR="00834319" w:rsidRPr="006912C9" w:rsidRDefault="00EA49EC" w:rsidP="00834319">
      <w:pPr>
        <w:pStyle w:val="Rubrik2"/>
        <w:rPr>
          <w:rFonts w:ascii="Arial" w:hAnsi="Arial"/>
          <w:sz w:val="24"/>
          <w:szCs w:val="24"/>
        </w:rPr>
      </w:pPr>
      <w:r w:rsidRPr="006912C9">
        <w:rPr>
          <w:rFonts w:ascii="Arial" w:hAnsi="Arial"/>
          <w:sz w:val="24"/>
          <w:szCs w:val="24"/>
        </w:rPr>
        <w:t>Förskole- eller skolpersonalens inblandning</w:t>
      </w:r>
    </w:p>
    <w:p w:rsidR="00EA49EC" w:rsidRPr="006912C9" w:rsidRDefault="00EA49EC" w:rsidP="00834319">
      <w:pPr>
        <w:pStyle w:val="Brdtext2"/>
        <w:rPr>
          <w:rFonts w:ascii="Arial" w:hAnsi="Arial"/>
          <w:sz w:val="24"/>
          <w:szCs w:val="24"/>
        </w:rPr>
      </w:pPr>
      <w:r w:rsidRPr="006912C9">
        <w:rPr>
          <w:rFonts w:ascii="Arial" w:hAnsi="Arial"/>
          <w:sz w:val="24"/>
          <w:szCs w:val="24"/>
        </w:rPr>
        <w:t xml:space="preserve">När det beslutas att förhör ska hållas utan vårdnadshavarens vetskap, kommer personal på ditt barns förskola/skola att bli ombedda av polisen att följa med som stöd till barnet. Personalen är med som trygghet så att barnet inte bara träffar obekanta personer i en situation som kan kännas främmande. När barnet förhörs sitter personalen och väntar i ett rum bredvid. </w:t>
      </w:r>
      <w:r w:rsidRPr="006912C9">
        <w:rPr>
          <w:rStyle w:val="Kursivbetoning"/>
          <w:rFonts w:ascii="Arial" w:hAnsi="Arial"/>
          <w:sz w:val="24"/>
          <w:szCs w:val="24"/>
        </w:rPr>
        <w:t>Personalen från förskola/skola får ingen information om ärendet då det råder sekretess</w:t>
      </w:r>
      <w:r w:rsidRPr="006912C9">
        <w:rPr>
          <w:rFonts w:ascii="Arial" w:hAnsi="Arial"/>
          <w:i/>
          <w:iCs/>
          <w:sz w:val="24"/>
          <w:szCs w:val="24"/>
        </w:rPr>
        <w:t>.</w:t>
      </w:r>
    </w:p>
    <w:p w:rsidR="00EA49EC" w:rsidRPr="006912C9" w:rsidRDefault="00EA49EC" w:rsidP="00834319">
      <w:pPr>
        <w:pStyle w:val="Brdtext2"/>
        <w:rPr>
          <w:rFonts w:ascii="Arial" w:hAnsi="Arial"/>
          <w:sz w:val="24"/>
          <w:szCs w:val="24"/>
        </w:rPr>
      </w:pPr>
      <w:r w:rsidRPr="006912C9">
        <w:rPr>
          <w:rFonts w:ascii="Arial" w:hAnsi="Arial"/>
          <w:sz w:val="24"/>
          <w:szCs w:val="24"/>
        </w:rPr>
        <w:t xml:space="preserve">Personalen från ditt barns förskola/skola kan inte ställas till svars för det som andra myndigheter har bestämt kring ditt barn. De har inte fattat några beslut och kan inte svara på några av dina eventuella frågor kring polisens förundersökning eller socialtjänstens utredning. Om du har frågor är det därför viktigt att du istället tar en direktkontakt med de ansvariga på polisen/socialtjänsten. </w:t>
      </w:r>
    </w:p>
    <w:p w:rsidR="00EA49EC" w:rsidRPr="006912C9" w:rsidRDefault="00EA49EC" w:rsidP="00834319">
      <w:pPr>
        <w:pStyle w:val="Ingress"/>
        <w:rPr>
          <w:rFonts w:ascii="Arial" w:hAnsi="Arial" w:cs="Arial"/>
          <w:sz w:val="24"/>
          <w:szCs w:val="24"/>
        </w:rPr>
      </w:pPr>
    </w:p>
    <w:p w:rsidR="00EA49EC" w:rsidRPr="006912C9" w:rsidRDefault="00EA49EC" w:rsidP="00834319">
      <w:pPr>
        <w:pStyle w:val="Rubrik2"/>
        <w:rPr>
          <w:rFonts w:ascii="Arial" w:hAnsi="Arial"/>
          <w:sz w:val="24"/>
          <w:szCs w:val="24"/>
        </w:rPr>
      </w:pPr>
      <w:r w:rsidRPr="006912C9">
        <w:rPr>
          <w:rFonts w:ascii="Arial" w:hAnsi="Arial"/>
          <w:sz w:val="24"/>
          <w:szCs w:val="24"/>
        </w:rPr>
        <w:t>Särskild företrädare för barn</w:t>
      </w:r>
    </w:p>
    <w:p w:rsidR="006912C9" w:rsidRPr="006912C9" w:rsidRDefault="00EA49EC" w:rsidP="006912C9">
      <w:pPr>
        <w:pStyle w:val="Brdtext2"/>
        <w:rPr>
          <w:rFonts w:ascii="Arial" w:hAnsi="Arial"/>
          <w:sz w:val="24"/>
          <w:szCs w:val="24"/>
        </w:rPr>
      </w:pPr>
      <w:r w:rsidRPr="006912C9">
        <w:rPr>
          <w:rFonts w:ascii="Arial" w:hAnsi="Arial"/>
          <w:sz w:val="24"/>
          <w:szCs w:val="24"/>
        </w:rPr>
        <w:t xml:space="preserve">När ett barn ska höras av polis utan vårdnadshavares godkännande eller kännedom, utser tingsrätten en jurist som särskild företrädare för barnet. Den särskilda företrädaren ansvarar </w:t>
      </w:r>
      <w:r w:rsidRPr="006912C9">
        <w:rPr>
          <w:rFonts w:ascii="Arial" w:hAnsi="Arial"/>
          <w:sz w:val="24"/>
          <w:szCs w:val="24"/>
        </w:rPr>
        <w:t>för att barnet kommer till förhöret och ger sitt tillstånd till att polisen håller förhör, eller om barnet ska genomgå läkarundersökningar när det anses nödvändigt.</w:t>
      </w:r>
    </w:p>
    <w:p w:rsidR="006912C9" w:rsidRPr="006912C9" w:rsidRDefault="006912C9" w:rsidP="00834319">
      <w:pPr>
        <w:pStyle w:val="Rubrik2"/>
        <w:rPr>
          <w:rFonts w:ascii="Arial" w:hAnsi="Arial"/>
          <w:sz w:val="24"/>
          <w:szCs w:val="24"/>
        </w:rPr>
      </w:pPr>
    </w:p>
    <w:p w:rsidR="00EA49EC" w:rsidRPr="006912C9" w:rsidRDefault="00EA49EC" w:rsidP="00834319">
      <w:pPr>
        <w:pStyle w:val="Rubrik2"/>
        <w:rPr>
          <w:rFonts w:ascii="Arial" w:hAnsi="Arial"/>
          <w:sz w:val="24"/>
          <w:szCs w:val="24"/>
        </w:rPr>
      </w:pPr>
      <w:r w:rsidRPr="006912C9">
        <w:rPr>
          <w:rFonts w:ascii="Arial" w:hAnsi="Arial"/>
          <w:sz w:val="24"/>
          <w:szCs w:val="24"/>
        </w:rPr>
        <w:t>Efter förhöret</w:t>
      </w:r>
    </w:p>
    <w:p w:rsidR="00EA49EC" w:rsidRPr="006912C9" w:rsidRDefault="00EA49EC" w:rsidP="00834319">
      <w:pPr>
        <w:pStyle w:val="Brdtext2"/>
        <w:rPr>
          <w:rFonts w:ascii="Arial" w:hAnsi="Arial"/>
          <w:sz w:val="24"/>
          <w:szCs w:val="24"/>
        </w:rPr>
      </w:pPr>
      <w:r w:rsidRPr="006912C9">
        <w:rPr>
          <w:rFonts w:ascii="Arial" w:hAnsi="Arial"/>
          <w:sz w:val="24"/>
          <w:szCs w:val="24"/>
        </w:rPr>
        <w:t xml:space="preserve">Efter förhöret på Barnahus kommer du att informeras om att ditt barn varit på förhör. När det framkommer uppgifter om att ett barn misstänks ha varit utsatt för brott leder det ofta till starka känslor och reaktioner både hos barnet och anhöriga. Barn kan till exempel oroa sig för vad som kommer att hända för att de berättat, eller för om någon kommer att bli arg på dem för att de berättat. </w:t>
      </w:r>
    </w:p>
    <w:p w:rsidR="00EA49EC" w:rsidRPr="006912C9" w:rsidRDefault="00EA49EC" w:rsidP="00EA49EC">
      <w:pPr>
        <w:rPr>
          <w:rFonts w:cs="Arial"/>
          <w:color w:val="000000" w:themeColor="text1"/>
          <w:sz w:val="24"/>
          <w:szCs w:val="24"/>
        </w:rPr>
      </w:pPr>
    </w:p>
    <w:p w:rsidR="00EA49EC" w:rsidRPr="006912C9" w:rsidRDefault="00EA49EC" w:rsidP="00834319">
      <w:pPr>
        <w:pStyle w:val="Brdtext2"/>
        <w:rPr>
          <w:rFonts w:ascii="Arial" w:hAnsi="Arial"/>
          <w:sz w:val="24"/>
          <w:szCs w:val="24"/>
        </w:rPr>
      </w:pPr>
      <w:r w:rsidRPr="006912C9">
        <w:rPr>
          <w:rFonts w:ascii="Arial" w:hAnsi="Arial"/>
          <w:sz w:val="24"/>
          <w:szCs w:val="24"/>
        </w:rPr>
        <w:t>Som förälder kan man oroa sig för hur ens barn mår eller har påverkats av det som hänt. En del föräldrar reagerar genom att bli arga eller besvikna på barnet eller på hur professionella har hanterat situationen. Det kan vara viktigt att både du och ditt barn får hjälp att prata om era upplevelser och hantera reaktioner för att kunna gå vidare.</w:t>
      </w:r>
      <w:r w:rsidRPr="006912C9">
        <w:rPr>
          <w:rFonts w:ascii="Arial" w:hAnsi="Arial"/>
          <w:sz w:val="24"/>
          <w:szCs w:val="24"/>
          <w:lang w:eastAsia="ar-SA"/>
        </w:rPr>
        <w:t xml:space="preserve"> Socialtjänsten i din kommun erbjuder krisstöd eller annat stöd till de familjer som behöver det.</w:t>
      </w:r>
      <w:r w:rsidRPr="006912C9">
        <w:rPr>
          <w:rFonts w:ascii="Arial" w:hAnsi="Arial"/>
          <w:sz w:val="24"/>
          <w:szCs w:val="24"/>
        </w:rPr>
        <w:t xml:space="preserve"> </w:t>
      </w:r>
    </w:p>
    <w:p w:rsidR="00EA49EC" w:rsidRPr="006912C9" w:rsidRDefault="00EA49EC" w:rsidP="00EA49EC">
      <w:pPr>
        <w:rPr>
          <w:rFonts w:cs="Arial"/>
          <w:color w:val="000000" w:themeColor="text1"/>
          <w:sz w:val="24"/>
          <w:szCs w:val="24"/>
        </w:rPr>
      </w:pPr>
    </w:p>
    <w:p w:rsidR="00EA49EC" w:rsidRDefault="00EA49EC" w:rsidP="00834319">
      <w:pPr>
        <w:pStyle w:val="Brdtext2"/>
        <w:rPr>
          <w:rFonts w:ascii="Arial" w:hAnsi="Arial"/>
          <w:sz w:val="24"/>
          <w:szCs w:val="24"/>
        </w:rPr>
      </w:pPr>
      <w:r w:rsidRPr="006912C9">
        <w:rPr>
          <w:rFonts w:ascii="Arial" w:hAnsi="Arial"/>
          <w:sz w:val="24"/>
          <w:szCs w:val="24"/>
        </w:rPr>
        <w:t xml:space="preserve">Om du har frågor efter förhöret kan du ta kontakt med ansvarig utredare vid socialtjänsten i din kommun eller hos Polisen. </w:t>
      </w:r>
    </w:p>
    <w:p w:rsidR="006912C9" w:rsidRPr="006912C9" w:rsidRDefault="006912C9" w:rsidP="00834319">
      <w:pPr>
        <w:pStyle w:val="Brdtext2"/>
        <w:rPr>
          <w:rFonts w:ascii="Arial" w:hAnsi="Arial"/>
          <w:sz w:val="24"/>
          <w:szCs w:val="24"/>
        </w:rPr>
      </w:pPr>
    </w:p>
    <w:p w:rsidR="006912C9" w:rsidRDefault="006912C9" w:rsidP="00834319">
      <w:pPr>
        <w:pStyle w:val="Brdtext2"/>
        <w:rPr>
          <w:rFonts w:ascii="Arial" w:hAnsi="Arial"/>
        </w:rPr>
      </w:pPr>
    </w:p>
    <w:p w:rsidR="004900DF" w:rsidRPr="006912C9" w:rsidRDefault="004900DF" w:rsidP="00834319">
      <w:pPr>
        <w:pStyle w:val="Brdtext2"/>
        <w:rPr>
          <w:rFonts w:ascii="Arial" w:hAnsi="Arial"/>
        </w:rPr>
      </w:pPr>
      <w:bookmarkStart w:id="0" w:name="_GoBack"/>
      <w:bookmarkEnd w:id="0"/>
      <w:r w:rsidRPr="006912C9">
        <w:rPr>
          <w:rFonts w:ascii="Arial" w:hAnsi="Arial"/>
        </w:rPr>
        <w:t>Barnahus tfn: 0155-24 84 60</w:t>
      </w:r>
    </w:p>
    <w:p w:rsidR="006912C9" w:rsidRPr="006912C9" w:rsidRDefault="006912C9" w:rsidP="00834319">
      <w:pPr>
        <w:pStyle w:val="Brdtext2"/>
        <w:rPr>
          <w:rFonts w:ascii="Arial" w:hAnsi="Arial"/>
        </w:rPr>
      </w:pPr>
    </w:p>
    <w:p w:rsidR="006912C9" w:rsidRPr="006912C9" w:rsidRDefault="006912C9" w:rsidP="00834319">
      <w:pPr>
        <w:pStyle w:val="Brdtext2"/>
        <w:rPr>
          <w:rFonts w:ascii="Arial" w:hAnsi="Arial"/>
        </w:rPr>
      </w:pPr>
      <w:r w:rsidRPr="006912C9">
        <w:rPr>
          <w:rFonts w:ascii="Arial" w:hAnsi="Arial"/>
          <w:sz w:val="24"/>
          <w:szCs w:val="24"/>
        </w:rPr>
        <w:t xml:space="preserve">Mer information om Barnahus i Nyköping hittar du på </w:t>
      </w:r>
      <w:hyperlink r:id="rId8" w:history="1">
        <w:r w:rsidRPr="006912C9">
          <w:rPr>
            <w:rStyle w:val="Hyperlnk"/>
            <w:rFonts w:ascii="Arial" w:hAnsi="Arial"/>
            <w:sz w:val="24"/>
            <w:szCs w:val="24"/>
          </w:rPr>
          <w:t>www.nykoping.se/barnahus</w:t>
        </w:r>
      </w:hyperlink>
    </w:p>
    <w:p w:rsidR="00D64C64" w:rsidRPr="006912C9" w:rsidRDefault="006912C9">
      <w:pPr>
        <w:rPr>
          <w:rFonts w:cs="Arial"/>
        </w:rPr>
      </w:pPr>
    </w:p>
    <w:sectPr w:rsidR="00D64C64" w:rsidRPr="006912C9" w:rsidSect="00834319">
      <w:pgSz w:w="11900" w:h="16840"/>
      <w:pgMar w:top="1492" w:right="1417" w:bottom="3133" w:left="1486"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C9" w:rsidRDefault="006912C9" w:rsidP="003F3BDB">
      <w:r>
        <w:separator/>
      </w:r>
    </w:p>
  </w:endnote>
  <w:endnote w:type="continuationSeparator" w:id="0">
    <w:p w:rsidR="006912C9" w:rsidRDefault="006912C9" w:rsidP="003F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Demi Bold">
    <w:altName w:val="Calibri"/>
    <w:charset w:val="00"/>
    <w:family w:val="swiss"/>
    <w:pitch w:val="variable"/>
    <w:sig w:usb0="8000002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DF" w:rsidRPr="004900DF" w:rsidRDefault="004900DF" w:rsidP="004900DF">
    <w:pPr>
      <w:pStyle w:val="Sidfot"/>
      <w:ind w:left="-142"/>
    </w:pPr>
    <w:r>
      <w:rPr>
        <w:noProof/>
      </w:rPr>
      <w:drawing>
        <wp:inline distT="0" distB="0" distL="0" distR="0" wp14:anchorId="6524A469" wp14:editId="49C43E10">
          <wp:extent cx="5575300" cy="13335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nahus_brevsidfot.eps"/>
                  <pic:cNvPicPr/>
                </pic:nvPicPr>
                <pic:blipFill>
                  <a:blip r:embed="rId1">
                    <a:extLst>
                      <a:ext uri="{28A0092B-C50C-407E-A947-70E740481C1C}">
                        <a14:useLocalDpi xmlns:a14="http://schemas.microsoft.com/office/drawing/2010/main" val="0"/>
                      </a:ext>
                    </a:extLst>
                  </a:blip>
                  <a:stretch>
                    <a:fillRect/>
                  </a:stretch>
                </pic:blipFill>
                <pic:spPr>
                  <a:xfrm>
                    <a:off x="0" y="0"/>
                    <a:ext cx="5575300" cy="1333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C9" w:rsidRDefault="006912C9" w:rsidP="003F3BDB">
      <w:r>
        <w:separator/>
      </w:r>
    </w:p>
  </w:footnote>
  <w:footnote w:type="continuationSeparator" w:id="0">
    <w:p w:rsidR="006912C9" w:rsidRDefault="006912C9" w:rsidP="003F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BDB" w:rsidRDefault="00C56DAC" w:rsidP="00834319">
    <w:pPr>
      <w:pStyle w:val="Sidhuvud"/>
    </w:pPr>
    <w:r>
      <w:rPr>
        <w:noProof/>
      </w:rPr>
      <mc:AlternateContent>
        <mc:Choice Requires="wps">
          <w:drawing>
            <wp:anchor distT="0" distB="0" distL="114300" distR="114300" simplePos="0" relativeHeight="251659264" behindDoc="0" locked="0" layoutInCell="1" allowOverlap="1">
              <wp:simplePos x="0" y="0"/>
              <wp:positionH relativeFrom="column">
                <wp:posOffset>4561597</wp:posOffset>
              </wp:positionH>
              <wp:positionV relativeFrom="paragraph">
                <wp:posOffset>-766472</wp:posOffset>
              </wp:positionV>
              <wp:extent cx="1478577" cy="282102"/>
              <wp:effectExtent l="0" t="0" r="0" b="0"/>
              <wp:wrapNone/>
              <wp:docPr id="8" name="Textruta 8"/>
              <wp:cNvGraphicFramePr/>
              <a:graphic xmlns:a="http://schemas.openxmlformats.org/drawingml/2006/main">
                <a:graphicData uri="http://schemas.microsoft.com/office/word/2010/wordprocessingShape">
                  <wps:wsp>
                    <wps:cNvSpPr txBox="1"/>
                    <wps:spPr>
                      <a:xfrm>
                        <a:off x="0" y="0"/>
                        <a:ext cx="1478577" cy="282102"/>
                      </a:xfrm>
                      <a:prstGeom prst="rect">
                        <a:avLst/>
                      </a:prstGeom>
                      <a:noFill/>
                      <a:ln w="6350">
                        <a:noFill/>
                      </a:ln>
                    </wps:spPr>
                    <wps:txbx>
                      <w:txbxContent>
                        <w:p w:rsidR="00C56DAC" w:rsidRPr="00834319" w:rsidRDefault="00C56DAC" w:rsidP="00834319">
                          <w:pPr>
                            <w:pStyle w:val="Sidhuvud"/>
                          </w:pPr>
                          <w:r w:rsidRPr="00834319">
                            <w:t>Upprättad 20160822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ruta 8" o:spid="_x0000_s1027" type="#_x0000_t202" style="position:absolute;margin-left:359.2pt;margin-top:-60.35pt;width:116.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" filled="f" stroked="f" strokeweight=".5pt">
              <v:textbox>
                <w:txbxContent>
                  <w:p w:rsidR="00C56DAC" w:rsidRPr="00834319" w:rsidRDefault="00C56DAC" w:rsidP="00834319">
                    <w:pPr>
                      <w:pStyle w:val="Sidhuvud"/>
                    </w:pPr>
                    <w:r w:rsidRPr="00834319">
                      <w:t>Upprättad 20160822</w:t>
                    </w:r>
                  </w:p>
                </w:txbxContent>
              </v:textbox>
            </v:shape>
          </w:pict>
        </mc:Fallback>
      </mc:AlternateContent>
    </w:r>
    <w:r w:rsidR="003F3BDB">
      <w:rPr>
        <w:noProof/>
      </w:rPr>
      <w:drawing>
        <wp:inline distT="0" distB="0" distL="0" distR="0">
          <wp:extent cx="5613400"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nahus_brevhuvud.eps"/>
                  <pic:cNvPicPr/>
                </pic:nvPicPr>
                <pic:blipFill>
                  <a:blip r:embed="rId1">
                    <a:extLst>
                      <a:ext uri="{28A0092B-C50C-407E-A947-70E740481C1C}">
                        <a14:useLocalDpi xmlns:a14="http://schemas.microsoft.com/office/drawing/2010/main" val="0"/>
                      </a:ext>
                    </a:extLst>
                  </a:blip>
                  <a:stretch>
                    <a:fillRect/>
                  </a:stretch>
                </pic:blipFill>
                <pic:spPr>
                  <a:xfrm>
                    <a:off x="0" y="0"/>
                    <a:ext cx="5613400" cy="952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C9"/>
    <w:rsid w:val="0001425F"/>
    <w:rsid w:val="000B110B"/>
    <w:rsid w:val="001B2EB7"/>
    <w:rsid w:val="00280C8C"/>
    <w:rsid w:val="002D14A5"/>
    <w:rsid w:val="002E36A5"/>
    <w:rsid w:val="00344845"/>
    <w:rsid w:val="00386AFD"/>
    <w:rsid w:val="003F3BDB"/>
    <w:rsid w:val="004107A7"/>
    <w:rsid w:val="00486F2F"/>
    <w:rsid w:val="004900DF"/>
    <w:rsid w:val="004B0AD9"/>
    <w:rsid w:val="005107DE"/>
    <w:rsid w:val="005A3E6B"/>
    <w:rsid w:val="005B54C1"/>
    <w:rsid w:val="005C2731"/>
    <w:rsid w:val="00617BA9"/>
    <w:rsid w:val="006473B1"/>
    <w:rsid w:val="00647AE4"/>
    <w:rsid w:val="0065269B"/>
    <w:rsid w:val="006912C9"/>
    <w:rsid w:val="00697E86"/>
    <w:rsid w:val="006E106B"/>
    <w:rsid w:val="00707025"/>
    <w:rsid w:val="0072345B"/>
    <w:rsid w:val="007554DA"/>
    <w:rsid w:val="0077708B"/>
    <w:rsid w:val="007F444B"/>
    <w:rsid w:val="00834319"/>
    <w:rsid w:val="00851B31"/>
    <w:rsid w:val="009B3F66"/>
    <w:rsid w:val="009C612D"/>
    <w:rsid w:val="009E5680"/>
    <w:rsid w:val="00AA0F99"/>
    <w:rsid w:val="00AB1C94"/>
    <w:rsid w:val="00AB3242"/>
    <w:rsid w:val="00AC2BC5"/>
    <w:rsid w:val="00B31AC0"/>
    <w:rsid w:val="00B476A9"/>
    <w:rsid w:val="00C3245F"/>
    <w:rsid w:val="00C34A48"/>
    <w:rsid w:val="00C4387C"/>
    <w:rsid w:val="00C56DAC"/>
    <w:rsid w:val="00C85521"/>
    <w:rsid w:val="00CC3F52"/>
    <w:rsid w:val="00D66A2B"/>
    <w:rsid w:val="00DA344B"/>
    <w:rsid w:val="00E31A19"/>
    <w:rsid w:val="00E83E2C"/>
    <w:rsid w:val="00EA49EC"/>
    <w:rsid w:val="00FF3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856E5"/>
  <w15:chartTrackingRefBased/>
  <w15:docId w15:val="{A145AC20-E5EA-4AC0-837A-88E2122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amn"/>
    <w:qFormat/>
    <w:rsid w:val="00EA49EC"/>
    <w:pPr>
      <w:overflowPunct w:val="0"/>
      <w:autoSpaceDE w:val="0"/>
      <w:autoSpaceDN w:val="0"/>
      <w:adjustRightInd w:val="0"/>
      <w:textAlignment w:val="baseline"/>
    </w:pPr>
    <w:rPr>
      <w:rFonts w:eastAsia="Times New Roman" w:cs="Times New Roman"/>
      <w:sz w:val="22"/>
      <w:szCs w:val="22"/>
      <w:lang w:eastAsia="sv-SE"/>
    </w:rPr>
  </w:style>
  <w:style w:type="paragraph" w:styleId="Rubrik1">
    <w:name w:val="heading 1"/>
    <w:basedOn w:val="Normal"/>
    <w:next w:val="Normal"/>
    <w:link w:val="Rubrik1Char"/>
    <w:uiPriority w:val="9"/>
    <w:qFormat/>
    <w:rsid w:val="00834319"/>
    <w:pPr>
      <w:outlineLvl w:val="0"/>
    </w:pPr>
    <w:rPr>
      <w:rFonts w:ascii="Avenir Next Demi Bold" w:hAnsi="Avenir Next Demi Bold"/>
      <w:b/>
      <w:bCs/>
      <w:sz w:val="64"/>
      <w:szCs w:val="64"/>
    </w:rPr>
  </w:style>
  <w:style w:type="paragraph" w:styleId="Rubrik2">
    <w:name w:val="heading 2"/>
    <w:basedOn w:val="Normal"/>
    <w:next w:val="Normal"/>
    <w:link w:val="Rubrik2Char"/>
    <w:uiPriority w:val="9"/>
    <w:unhideWhenUsed/>
    <w:qFormat/>
    <w:rsid w:val="00834319"/>
    <w:pPr>
      <w:outlineLvl w:val="1"/>
    </w:pPr>
    <w:rPr>
      <w:rFonts w:ascii="Avenir Next Demi Bold" w:hAnsi="Avenir Next Demi Bold" w:cs="Arial"/>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2">
    <w:name w:val="Body Text 2"/>
    <w:basedOn w:val="Normalwebb"/>
    <w:link w:val="Brdtext2Char"/>
    <w:rsid w:val="00834319"/>
    <w:pPr>
      <w:spacing w:before="0" w:beforeAutospacing="0" w:after="0" w:afterAutospacing="0"/>
    </w:pPr>
    <w:rPr>
      <w:rFonts w:ascii="Avenir Next" w:hAnsi="Avenir Next" w:cs="Arial"/>
      <w:color w:val="000000" w:themeColor="text1"/>
      <w:sz w:val="22"/>
      <w:szCs w:val="22"/>
    </w:rPr>
  </w:style>
  <w:style w:type="character" w:customStyle="1" w:styleId="Brdtext2Char">
    <w:name w:val="Brödtext 2 Char"/>
    <w:basedOn w:val="Standardstycketeckensnitt"/>
    <w:link w:val="Brdtext2"/>
    <w:rsid w:val="00834319"/>
    <w:rPr>
      <w:rFonts w:ascii="Avenir Next" w:eastAsia="Times New Roman" w:hAnsi="Avenir Next"/>
      <w:color w:val="000000" w:themeColor="text1"/>
      <w:sz w:val="22"/>
      <w:szCs w:val="22"/>
      <w:lang w:eastAsia="sv-SE"/>
    </w:rPr>
  </w:style>
  <w:style w:type="character" w:customStyle="1" w:styleId="Rubrik1Char">
    <w:name w:val="Rubrik 1 Char"/>
    <w:basedOn w:val="Standardstycketeckensnitt"/>
    <w:link w:val="Rubrik1"/>
    <w:uiPriority w:val="9"/>
    <w:rsid w:val="00834319"/>
    <w:rPr>
      <w:rFonts w:ascii="Avenir Next Demi Bold" w:eastAsia="Times New Roman" w:hAnsi="Avenir Next Demi Bold" w:cs="Times New Roman"/>
      <w:b/>
      <w:bCs/>
      <w:sz w:val="64"/>
      <w:szCs w:val="64"/>
      <w:lang w:eastAsia="sv-SE"/>
    </w:rPr>
  </w:style>
  <w:style w:type="paragraph" w:styleId="Sidhuvud">
    <w:name w:val="header"/>
    <w:basedOn w:val="Normal"/>
    <w:link w:val="SidhuvudChar"/>
    <w:uiPriority w:val="99"/>
    <w:unhideWhenUsed/>
    <w:rsid w:val="00834319"/>
    <w:rPr>
      <w:rFonts w:ascii="Avenir Next" w:hAnsi="Avenir Next"/>
      <w:sz w:val="16"/>
      <w:szCs w:val="16"/>
    </w:rPr>
  </w:style>
  <w:style w:type="character" w:customStyle="1" w:styleId="SidhuvudChar">
    <w:name w:val="Sidhuvud Char"/>
    <w:basedOn w:val="Standardstycketeckensnitt"/>
    <w:link w:val="Sidhuvud"/>
    <w:uiPriority w:val="99"/>
    <w:rsid w:val="00834319"/>
    <w:rPr>
      <w:rFonts w:ascii="Avenir Next" w:eastAsia="Times New Roman" w:hAnsi="Avenir Next" w:cs="Times New Roman"/>
      <w:sz w:val="16"/>
      <w:szCs w:val="16"/>
      <w:lang w:eastAsia="sv-SE"/>
    </w:rPr>
  </w:style>
  <w:style w:type="paragraph" w:styleId="Sidfot">
    <w:name w:val="footer"/>
    <w:basedOn w:val="Normal"/>
    <w:link w:val="SidfotChar"/>
    <w:uiPriority w:val="99"/>
    <w:unhideWhenUsed/>
    <w:rsid w:val="003F3BDB"/>
    <w:pPr>
      <w:tabs>
        <w:tab w:val="center" w:pos="4536"/>
        <w:tab w:val="right" w:pos="9072"/>
      </w:tabs>
      <w:overflowPunct/>
      <w:autoSpaceDE/>
      <w:autoSpaceDN/>
      <w:adjustRightInd/>
      <w:jc w:val="center"/>
      <w:textAlignment w:val="auto"/>
    </w:pPr>
    <w:rPr>
      <w:rFonts w:eastAsiaTheme="minorHAnsi" w:cs="Arial"/>
      <w:sz w:val="32"/>
      <w:szCs w:val="24"/>
      <w:lang w:eastAsia="en-US"/>
    </w:rPr>
  </w:style>
  <w:style w:type="character" w:customStyle="1" w:styleId="SidfotChar">
    <w:name w:val="Sidfot Char"/>
    <w:basedOn w:val="Standardstycketeckensnitt"/>
    <w:link w:val="Sidfot"/>
    <w:uiPriority w:val="99"/>
    <w:rsid w:val="003F3BDB"/>
    <w:rPr>
      <w:sz w:val="32"/>
    </w:rPr>
  </w:style>
  <w:style w:type="paragraph" w:customStyle="1" w:styleId="Ingress">
    <w:name w:val="Ingress"/>
    <w:basedOn w:val="Normal"/>
    <w:rsid w:val="00834319"/>
    <w:rPr>
      <w:rFonts w:ascii="Avenir Next Demi Bold" w:hAnsi="Avenir Next Demi Bold"/>
      <w:b/>
      <w:bCs/>
      <w:sz w:val="28"/>
      <w:szCs w:val="28"/>
    </w:rPr>
  </w:style>
  <w:style w:type="paragraph" w:styleId="Normalwebb">
    <w:name w:val="Normal (Web)"/>
    <w:basedOn w:val="Normal"/>
    <w:uiPriority w:val="99"/>
    <w:semiHidden/>
    <w:unhideWhenUsed/>
    <w:rsid w:val="00EA49EC"/>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Rubrik2Char">
    <w:name w:val="Rubrik 2 Char"/>
    <w:basedOn w:val="Standardstycketeckensnitt"/>
    <w:link w:val="Rubrik2"/>
    <w:uiPriority w:val="9"/>
    <w:rsid w:val="00834319"/>
    <w:rPr>
      <w:rFonts w:ascii="Avenir Next Demi Bold" w:eastAsia="Times New Roman" w:hAnsi="Avenir Next Demi Bold"/>
      <w:b/>
      <w:bCs/>
      <w:color w:val="000000" w:themeColor="text1"/>
      <w:sz w:val="22"/>
      <w:szCs w:val="22"/>
      <w:lang w:eastAsia="sv-SE"/>
    </w:rPr>
  </w:style>
  <w:style w:type="character" w:customStyle="1" w:styleId="Kursivbetoning">
    <w:name w:val="Kursiv betoning"/>
    <w:basedOn w:val="Standardstycketeckensnitt"/>
    <w:uiPriority w:val="1"/>
    <w:qFormat/>
    <w:rsid w:val="00C34A48"/>
    <w:rPr>
      <w:rFonts w:ascii="Avenir Next" w:hAnsi="Avenir Next" w:cs="Arial"/>
      <w:i/>
      <w:iCs/>
      <w:color w:val="000000" w:themeColor="text1"/>
    </w:rPr>
  </w:style>
  <w:style w:type="character" w:styleId="Hyperlnk">
    <w:name w:val="Hyperlink"/>
    <w:basedOn w:val="Standardstycketeckensnitt"/>
    <w:semiHidden/>
    <w:unhideWhenUsed/>
    <w:rsid w:val="00691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koping.se/barnahus"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projekt\Sociala%20Divisionen\Cumulus\Barnahus\barnahus_infomall_tvaspalt_20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barnahus_infomall_tvaspalt_2020</Template>
  <TotalTime>5</TotalTime>
  <Pages>2</Pages>
  <Words>760</Words>
  <Characters>4028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Hälleblad Stina</dc:creator>
  <cp:keywords/>
  <dc:description/>
  <cp:lastModifiedBy>Hälleblad Stina</cp:lastModifiedBy>
  <cp:revision>1</cp:revision>
  <cp:lastPrinted>2020-04-01T13:22:00Z</cp:lastPrinted>
  <dcterms:created xsi:type="dcterms:W3CDTF">2020-12-01T14:57:00Z</dcterms:created>
  <dcterms:modified xsi:type="dcterms:W3CDTF">2020-12-01T15:05:00Z</dcterms:modified>
</cp:coreProperties>
</file>