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bottomFromText="493" w:vertAnchor="page" w:tblpX="3970" w:tblpY="596"/>
        <w:tblOverlap w:val="never"/>
        <w:tblW w:w="4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Grundläggande dokumentinformation"/>
      </w:tblPr>
      <w:tblGrid>
        <w:gridCol w:w="4535"/>
      </w:tblGrid>
      <w:tr w:rsidR="008D7784" w:rsidRPr="005F2428" w14:paraId="1AEF7F99" w14:textId="77777777" w:rsidTr="001307DD">
        <w:trPr>
          <w:trHeight w:val="624"/>
          <w:tblHeader/>
        </w:trPr>
        <w:tc>
          <w:tcPr>
            <w:tcW w:w="5000" w:type="pct"/>
          </w:tcPr>
          <w:p w14:paraId="5CA4020C" w14:textId="77777777" w:rsidR="008D7784" w:rsidRPr="005F2428" w:rsidRDefault="008D7784" w:rsidP="001307DD">
            <w:pPr>
              <w:pStyle w:val="Sidhuvud"/>
              <w:jc w:val="right"/>
              <w:rPr>
                <w:rFonts w:asciiTheme="majorHAnsi" w:hAnsiTheme="majorHAnsi"/>
                <w:b/>
                <w:bCs/>
                <w:sz w:val="44"/>
                <w:szCs w:val="44"/>
              </w:rPr>
            </w:pPr>
          </w:p>
        </w:tc>
      </w:tr>
    </w:tbl>
    <w:p w14:paraId="49445B1B" w14:textId="77777777" w:rsidR="005F2428" w:rsidRDefault="005F2428" w:rsidP="005F2428">
      <w:pPr>
        <w:pStyle w:val="Rubrik1"/>
      </w:pPr>
      <w:bookmarkStart w:id="0" w:name="xxDocument"/>
      <w:bookmarkEnd w:id="0"/>
      <w:r>
        <w:t>Ansökan om gemensam behållare för avfall</w:t>
      </w:r>
    </w:p>
    <w:p w14:paraId="5E6807FA" w14:textId="7F0D42F4" w:rsidR="005F2428" w:rsidRDefault="005F2428" w:rsidP="005F2428">
      <w:r w:rsidRPr="00D24F0C">
        <w:t>Gemensam behållare kan medges för högst tre närliggande hushåll. Uppkommen avfallsmängd ska rymmas i avfallsbehållare av typ och storlek som normalt används i området. Normalt hämtningsintervall ska tillämpas.</w:t>
      </w:r>
      <w:r>
        <w:t xml:space="preserve"> </w:t>
      </w:r>
      <w:r w:rsidRPr="00D24F0C">
        <w:t xml:space="preserve">(Renhållningsordningen § </w:t>
      </w:r>
      <w:r>
        <w:t>37</w:t>
      </w:r>
      <w:r w:rsidRPr="00D24F0C">
        <w:t>)</w:t>
      </w:r>
    </w:p>
    <w:p w14:paraId="199049FB" w14:textId="77777777" w:rsidR="005A2828" w:rsidRDefault="005A2828" w:rsidP="005F2428"/>
    <w:p w14:paraId="58F30169" w14:textId="53ABD4A2" w:rsidR="000350BA" w:rsidRPr="000350BA" w:rsidRDefault="005F2428" w:rsidP="000350BA">
      <w:pPr>
        <w:pStyle w:val="Rubrik2"/>
      </w:pPr>
      <w:r>
        <w:t xml:space="preserve">Sökande 1  </w:t>
      </w:r>
    </w:p>
    <w:tbl>
      <w:tblPr>
        <w:tblW w:w="808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678"/>
        <w:gridCol w:w="3402"/>
      </w:tblGrid>
      <w:tr w:rsidR="000350BA" w14:paraId="76B7C8E1" w14:textId="77777777" w:rsidTr="000350BA">
        <w:trPr>
          <w:cantSplit/>
          <w:trHeight w:val="3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FBE2" w14:textId="77777777" w:rsidR="000350BA" w:rsidRDefault="000350BA" w:rsidP="00816980">
            <w:r>
              <w:t>Namn</w:t>
            </w:r>
          </w:p>
          <w:p w14:paraId="07C2C34F" w14:textId="6721073C" w:rsidR="000350BA" w:rsidRDefault="000350BA" w:rsidP="008169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123E">
              <w:t> </w:t>
            </w:r>
            <w:r w:rsidR="0007123E">
              <w:t> </w:t>
            </w:r>
            <w:r w:rsidR="0007123E">
              <w:t> </w:t>
            </w:r>
            <w:r w:rsidR="0007123E">
              <w:t> </w:t>
            </w:r>
            <w:r w:rsidR="0007123E"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9EA8" w14:textId="77777777" w:rsidR="000350BA" w:rsidRDefault="000350BA" w:rsidP="00816980">
            <w:r>
              <w:t>Personnr/organisationsnr</w:t>
            </w:r>
          </w:p>
          <w:p w14:paraId="55CB6392" w14:textId="23369D4A" w:rsidR="000350BA" w:rsidRDefault="000350BA" w:rsidP="008169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123E">
              <w:t> </w:t>
            </w:r>
            <w:r w:rsidR="0007123E">
              <w:t> </w:t>
            </w:r>
            <w:r w:rsidR="0007123E">
              <w:t> </w:t>
            </w:r>
            <w:r w:rsidR="0007123E">
              <w:t> </w:t>
            </w:r>
            <w:r w:rsidR="0007123E">
              <w:t> </w:t>
            </w:r>
            <w:r>
              <w:fldChar w:fldCharType="end"/>
            </w:r>
          </w:p>
        </w:tc>
      </w:tr>
      <w:tr w:rsidR="000350BA" w14:paraId="18C70D8B" w14:textId="77777777" w:rsidTr="000350BA">
        <w:trPr>
          <w:cantSplit/>
          <w:trHeight w:val="35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4039" w14:textId="5FEB296D" w:rsidR="000350BA" w:rsidRDefault="007A2556" w:rsidP="00816980">
            <w:r>
              <w:t>Telefon/mobiltelefon</w:t>
            </w:r>
          </w:p>
          <w:p w14:paraId="42C58AB4" w14:textId="5BB79D5A" w:rsidR="000350BA" w:rsidRDefault="000350BA" w:rsidP="008169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57D4" w14:textId="5C3775D0" w:rsidR="000350BA" w:rsidRDefault="007A2556" w:rsidP="00816980">
            <w:r>
              <w:t>E-post</w:t>
            </w:r>
          </w:p>
          <w:p w14:paraId="2F66E0B3" w14:textId="477C514F" w:rsidR="000350BA" w:rsidRDefault="000350BA" w:rsidP="008169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50BA" w14:paraId="38BF0657" w14:textId="77777777" w:rsidTr="000350BA">
        <w:trPr>
          <w:cantSplit/>
          <w:trHeight w:val="35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68B6" w14:textId="2E3D9FB5" w:rsidR="000350BA" w:rsidRDefault="000350BA" w:rsidP="00816980">
            <w:r>
              <w:t>Fa</w:t>
            </w:r>
            <w:r w:rsidR="007A2556">
              <w:t>kturaadress</w:t>
            </w:r>
          </w:p>
          <w:p w14:paraId="449C8458" w14:textId="4542C99C" w:rsidR="000350BA" w:rsidRDefault="000350BA" w:rsidP="008169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A6C5" w14:textId="67063D00" w:rsidR="000350BA" w:rsidRDefault="007A2556" w:rsidP="00816980">
            <w:r>
              <w:t>Postnummer och ort</w:t>
            </w:r>
          </w:p>
          <w:p w14:paraId="438DFA10" w14:textId="33919FEB" w:rsidR="000350BA" w:rsidRDefault="000350BA" w:rsidP="008169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50BA" w14:paraId="61A13D04" w14:textId="77777777" w:rsidTr="000350BA">
        <w:trPr>
          <w:cantSplit/>
          <w:trHeight w:val="35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417D" w14:textId="2286AAD5" w:rsidR="000350BA" w:rsidRDefault="007A2556" w:rsidP="00816980">
            <w:r>
              <w:t>Anläggningsadress</w:t>
            </w:r>
          </w:p>
          <w:p w14:paraId="228E7A36" w14:textId="33402955" w:rsidR="000350BA" w:rsidRDefault="000350BA" w:rsidP="008169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4125" w14:textId="77777777" w:rsidR="000350BA" w:rsidRDefault="000350BA" w:rsidP="00816980">
            <w:r>
              <w:t>Postnummer och ort</w:t>
            </w:r>
          </w:p>
          <w:p w14:paraId="4EF32A0E" w14:textId="667502CE" w:rsidR="000350BA" w:rsidRDefault="000350BA" w:rsidP="008169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556" w14:paraId="11B53235" w14:textId="77777777" w:rsidTr="00BF2A56">
        <w:trPr>
          <w:cantSplit/>
          <w:trHeight w:val="428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56CA" w14:textId="19C48B2D" w:rsidR="007A2556" w:rsidRDefault="007A2556" w:rsidP="00816980">
            <w:r>
              <w:t>Fastighetsbeteckning</w:t>
            </w:r>
          </w:p>
          <w:p w14:paraId="239E7C22" w14:textId="5851F862" w:rsidR="007A2556" w:rsidRDefault="007A2556" w:rsidP="008169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42AE" w14:textId="77777777" w:rsidR="007A2556" w:rsidRDefault="007A2556" w:rsidP="00816980">
            <w:pPr>
              <w:rPr>
                <w:rStyle w:val="LedtextChar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0A44">
              <w:fldChar w:fldCharType="separate"/>
            </w:r>
            <w:r>
              <w:fldChar w:fldCharType="end"/>
            </w:r>
            <w:r>
              <w:t xml:space="preserve"> </w:t>
            </w:r>
            <w:r w:rsidRPr="00B12C90">
              <w:rPr>
                <w:rStyle w:val="LedtextChar"/>
                <w:rFonts w:asciiTheme="minorHAnsi" w:hAnsiTheme="minorHAnsi"/>
                <w:sz w:val="22"/>
                <w:szCs w:val="22"/>
                <w:lang w:eastAsia="en-US"/>
              </w:rPr>
              <w:t>Permanentboende</w:t>
            </w:r>
          </w:p>
          <w:p w14:paraId="120CD788" w14:textId="67253D01" w:rsidR="007A2556" w:rsidRDefault="007A2556" w:rsidP="00816980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0A44">
              <w:fldChar w:fldCharType="separate"/>
            </w:r>
            <w:r>
              <w:fldChar w:fldCharType="end"/>
            </w:r>
            <w:r>
              <w:t xml:space="preserve"> </w:t>
            </w:r>
            <w:r w:rsidRPr="00B12C90">
              <w:rPr>
                <w:rStyle w:val="LedtextChar"/>
                <w:rFonts w:asciiTheme="minorHAnsi" w:hAnsiTheme="minorHAnsi"/>
                <w:sz w:val="22"/>
                <w:szCs w:val="22"/>
                <w:lang w:eastAsia="en-US"/>
              </w:rPr>
              <w:t>Fritidsboend</w:t>
            </w:r>
            <w:r>
              <w:rPr>
                <w:rStyle w:val="LedtextChar"/>
                <w:rFonts w:asciiTheme="minorHAnsi" w:hAnsiTheme="minorHAnsi"/>
                <w:sz w:val="22"/>
                <w:szCs w:val="22"/>
                <w:lang w:eastAsia="en-US"/>
              </w:rPr>
              <w:t>e</w:t>
            </w:r>
          </w:p>
        </w:tc>
      </w:tr>
    </w:tbl>
    <w:p w14:paraId="0FADD800" w14:textId="77777777" w:rsidR="000350BA" w:rsidRDefault="000350BA" w:rsidP="005F2428">
      <w:pPr>
        <w:pStyle w:val="Rubrik2"/>
      </w:pPr>
    </w:p>
    <w:p w14:paraId="1FB52AF9" w14:textId="77777777" w:rsidR="000350BA" w:rsidRDefault="000350BA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14:paraId="59F3A910" w14:textId="1B442110" w:rsidR="005F2428" w:rsidRDefault="005F2428" w:rsidP="005F2428">
      <w:pPr>
        <w:pStyle w:val="Rubrik2"/>
      </w:pPr>
      <w:r>
        <w:lastRenderedPageBreak/>
        <w:t>Sökande 2</w:t>
      </w:r>
    </w:p>
    <w:tbl>
      <w:tblPr>
        <w:tblW w:w="808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678"/>
        <w:gridCol w:w="3402"/>
      </w:tblGrid>
      <w:tr w:rsidR="007A2556" w14:paraId="31280620" w14:textId="77777777" w:rsidTr="001B61A3">
        <w:trPr>
          <w:cantSplit/>
          <w:trHeight w:val="3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45A1" w14:textId="77777777" w:rsidR="007A2556" w:rsidRDefault="007A2556" w:rsidP="001B61A3">
            <w:r>
              <w:t>Namn</w:t>
            </w:r>
          </w:p>
          <w:p w14:paraId="39B23404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411E" w14:textId="77777777" w:rsidR="007A2556" w:rsidRDefault="007A2556" w:rsidP="001B61A3">
            <w:r>
              <w:t>Personnr/organisationsnr</w:t>
            </w:r>
          </w:p>
          <w:p w14:paraId="1408D034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556" w14:paraId="4FF18A65" w14:textId="77777777" w:rsidTr="001B61A3">
        <w:trPr>
          <w:cantSplit/>
          <w:trHeight w:val="35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CC0B" w14:textId="77777777" w:rsidR="007A2556" w:rsidRDefault="007A2556" w:rsidP="001B61A3">
            <w:r>
              <w:t>Telefon/mobiltelefon</w:t>
            </w:r>
          </w:p>
          <w:p w14:paraId="2CC3BAB5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7D21" w14:textId="77777777" w:rsidR="007A2556" w:rsidRDefault="007A2556" w:rsidP="001B61A3">
            <w:r>
              <w:t>E-post</w:t>
            </w:r>
          </w:p>
          <w:p w14:paraId="517350DA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556" w14:paraId="380254CB" w14:textId="77777777" w:rsidTr="001B61A3">
        <w:trPr>
          <w:cantSplit/>
          <w:trHeight w:val="35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1E4F" w14:textId="77777777" w:rsidR="007A2556" w:rsidRDefault="007A2556" w:rsidP="001B61A3">
            <w:r>
              <w:t>Fakturaadress</w:t>
            </w:r>
          </w:p>
          <w:p w14:paraId="29327978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AFFD" w14:textId="77777777" w:rsidR="007A2556" w:rsidRDefault="007A2556" w:rsidP="001B61A3">
            <w:r>
              <w:t>Postnummer och ort</w:t>
            </w:r>
          </w:p>
          <w:p w14:paraId="67EE3208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556" w14:paraId="749DB54F" w14:textId="77777777" w:rsidTr="001B61A3">
        <w:trPr>
          <w:cantSplit/>
          <w:trHeight w:val="35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BB33" w14:textId="77777777" w:rsidR="007A2556" w:rsidRDefault="007A2556" w:rsidP="001B61A3">
            <w:r>
              <w:t>Anläggningsadress</w:t>
            </w:r>
          </w:p>
          <w:p w14:paraId="41C969FF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26A3" w14:textId="77777777" w:rsidR="007A2556" w:rsidRDefault="007A2556" w:rsidP="001B61A3">
            <w:r>
              <w:t>Postnummer och ort</w:t>
            </w:r>
          </w:p>
          <w:p w14:paraId="3F7B3499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556" w14:paraId="67F2180B" w14:textId="77777777" w:rsidTr="001B61A3">
        <w:trPr>
          <w:cantSplit/>
          <w:trHeight w:val="35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8ED5" w14:textId="77777777" w:rsidR="007A2556" w:rsidRDefault="007A2556" w:rsidP="001B61A3">
            <w:r>
              <w:t>Fastighetsbeteckning</w:t>
            </w:r>
          </w:p>
          <w:p w14:paraId="2B117A64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F37" w14:textId="77777777" w:rsidR="007A2556" w:rsidRDefault="007A2556" w:rsidP="001B61A3">
            <w:pPr>
              <w:rPr>
                <w:rStyle w:val="LedtextChar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0A44">
              <w:fldChar w:fldCharType="separate"/>
            </w:r>
            <w:r>
              <w:fldChar w:fldCharType="end"/>
            </w:r>
            <w:r>
              <w:t xml:space="preserve"> </w:t>
            </w:r>
            <w:r w:rsidRPr="00B12C90">
              <w:rPr>
                <w:rStyle w:val="LedtextChar"/>
                <w:rFonts w:asciiTheme="minorHAnsi" w:hAnsiTheme="minorHAnsi"/>
                <w:sz w:val="22"/>
                <w:szCs w:val="22"/>
                <w:lang w:eastAsia="en-US"/>
              </w:rPr>
              <w:t>Permanentboende</w:t>
            </w:r>
          </w:p>
          <w:p w14:paraId="5001965C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0A44">
              <w:fldChar w:fldCharType="separate"/>
            </w:r>
            <w:r>
              <w:fldChar w:fldCharType="end"/>
            </w:r>
            <w:r>
              <w:t xml:space="preserve"> </w:t>
            </w:r>
            <w:r w:rsidRPr="00B12C90">
              <w:rPr>
                <w:rStyle w:val="LedtextChar"/>
                <w:rFonts w:asciiTheme="minorHAnsi" w:hAnsiTheme="minorHAnsi"/>
                <w:sz w:val="22"/>
                <w:szCs w:val="22"/>
                <w:lang w:eastAsia="en-US"/>
              </w:rPr>
              <w:t>Fritidsboend</w:t>
            </w:r>
            <w:r>
              <w:rPr>
                <w:rStyle w:val="LedtextChar"/>
                <w:rFonts w:asciiTheme="minorHAnsi" w:hAnsiTheme="minorHAnsi"/>
                <w:sz w:val="22"/>
                <w:szCs w:val="22"/>
                <w:lang w:eastAsia="en-US"/>
              </w:rPr>
              <w:t>e</w:t>
            </w:r>
          </w:p>
        </w:tc>
      </w:tr>
    </w:tbl>
    <w:p w14:paraId="256F801B" w14:textId="77777777" w:rsidR="000350BA" w:rsidRDefault="000350BA" w:rsidP="005F2428">
      <w:pPr>
        <w:pStyle w:val="Rubrik2"/>
      </w:pPr>
    </w:p>
    <w:p w14:paraId="5EADEF63" w14:textId="32EC11B1" w:rsidR="005F2428" w:rsidRDefault="005F2428" w:rsidP="005F2428">
      <w:pPr>
        <w:pStyle w:val="Rubrik2"/>
      </w:pPr>
      <w:r>
        <w:t>Sökande 3</w:t>
      </w:r>
    </w:p>
    <w:tbl>
      <w:tblPr>
        <w:tblW w:w="808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678"/>
        <w:gridCol w:w="3402"/>
      </w:tblGrid>
      <w:tr w:rsidR="007A2556" w14:paraId="3E59CE8B" w14:textId="77777777" w:rsidTr="001B61A3">
        <w:trPr>
          <w:cantSplit/>
          <w:trHeight w:val="3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48EB" w14:textId="77777777" w:rsidR="007A2556" w:rsidRDefault="007A2556" w:rsidP="001B61A3">
            <w:r>
              <w:t>Namn</w:t>
            </w:r>
          </w:p>
          <w:p w14:paraId="59A740ED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B0F9" w14:textId="77777777" w:rsidR="007A2556" w:rsidRDefault="007A2556" w:rsidP="001B61A3">
            <w:r>
              <w:t>Personnr/organisationsnr</w:t>
            </w:r>
          </w:p>
          <w:p w14:paraId="4AFBF103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556" w14:paraId="19C27C05" w14:textId="77777777" w:rsidTr="001B61A3">
        <w:trPr>
          <w:cantSplit/>
          <w:trHeight w:val="35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7042" w14:textId="77777777" w:rsidR="007A2556" w:rsidRDefault="007A2556" w:rsidP="001B61A3">
            <w:r>
              <w:t>Telefon/mobiltelefon</w:t>
            </w:r>
          </w:p>
          <w:p w14:paraId="66C04B92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17B2" w14:textId="77777777" w:rsidR="007A2556" w:rsidRDefault="007A2556" w:rsidP="001B61A3">
            <w:r>
              <w:t>E-post</w:t>
            </w:r>
          </w:p>
          <w:p w14:paraId="3C3A0AF0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556" w14:paraId="688AF355" w14:textId="77777777" w:rsidTr="001B61A3">
        <w:trPr>
          <w:cantSplit/>
          <w:trHeight w:val="35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95B2" w14:textId="77777777" w:rsidR="007A2556" w:rsidRDefault="007A2556" w:rsidP="001B61A3">
            <w:r>
              <w:t>Fakturaadress</w:t>
            </w:r>
          </w:p>
          <w:p w14:paraId="44A7AB40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8B11" w14:textId="77777777" w:rsidR="007A2556" w:rsidRDefault="007A2556" w:rsidP="001B61A3">
            <w:r>
              <w:t>Postnummer och ort</w:t>
            </w:r>
          </w:p>
          <w:p w14:paraId="0C20FCB2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556" w14:paraId="7634196C" w14:textId="77777777" w:rsidTr="001B61A3">
        <w:trPr>
          <w:cantSplit/>
          <w:trHeight w:val="35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E656" w14:textId="77777777" w:rsidR="007A2556" w:rsidRDefault="007A2556" w:rsidP="001B61A3">
            <w:r>
              <w:t>Anläggningsadress</w:t>
            </w:r>
          </w:p>
          <w:p w14:paraId="38823EA5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0BC4" w14:textId="77777777" w:rsidR="007A2556" w:rsidRDefault="007A2556" w:rsidP="001B61A3">
            <w:r>
              <w:t>Postnummer och ort</w:t>
            </w:r>
          </w:p>
          <w:p w14:paraId="51925783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556" w14:paraId="0F649595" w14:textId="77777777" w:rsidTr="001B61A3">
        <w:trPr>
          <w:cantSplit/>
          <w:trHeight w:val="35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4676" w14:textId="77777777" w:rsidR="007A2556" w:rsidRDefault="007A2556" w:rsidP="001B61A3">
            <w:r>
              <w:t>Fastighetsbeteckning</w:t>
            </w:r>
          </w:p>
          <w:p w14:paraId="365BEB05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E399" w14:textId="77777777" w:rsidR="007A2556" w:rsidRDefault="007A2556" w:rsidP="001B61A3">
            <w:pPr>
              <w:rPr>
                <w:rStyle w:val="LedtextChar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0A44">
              <w:fldChar w:fldCharType="separate"/>
            </w:r>
            <w:r>
              <w:fldChar w:fldCharType="end"/>
            </w:r>
            <w:r>
              <w:t xml:space="preserve"> </w:t>
            </w:r>
            <w:r w:rsidRPr="00B12C90">
              <w:rPr>
                <w:rStyle w:val="LedtextChar"/>
                <w:rFonts w:asciiTheme="minorHAnsi" w:hAnsiTheme="minorHAnsi"/>
                <w:sz w:val="22"/>
                <w:szCs w:val="22"/>
                <w:lang w:eastAsia="en-US"/>
              </w:rPr>
              <w:t>Permanentboende</w:t>
            </w:r>
          </w:p>
          <w:p w14:paraId="504F5B0B" w14:textId="77777777" w:rsidR="007A2556" w:rsidRDefault="007A2556" w:rsidP="001B61A3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0A44">
              <w:fldChar w:fldCharType="separate"/>
            </w:r>
            <w:r>
              <w:fldChar w:fldCharType="end"/>
            </w:r>
            <w:r>
              <w:t xml:space="preserve"> </w:t>
            </w:r>
            <w:r w:rsidRPr="00B12C90">
              <w:rPr>
                <w:rStyle w:val="LedtextChar"/>
                <w:rFonts w:asciiTheme="minorHAnsi" w:hAnsiTheme="minorHAnsi"/>
                <w:sz w:val="22"/>
                <w:szCs w:val="22"/>
                <w:lang w:eastAsia="en-US"/>
              </w:rPr>
              <w:t>Fritidsboend</w:t>
            </w:r>
            <w:r>
              <w:rPr>
                <w:rStyle w:val="LedtextChar"/>
                <w:rFonts w:asciiTheme="minorHAnsi" w:hAnsiTheme="minorHAnsi"/>
                <w:sz w:val="22"/>
                <w:szCs w:val="22"/>
                <w:lang w:eastAsia="en-US"/>
              </w:rPr>
              <w:t>e</w:t>
            </w:r>
          </w:p>
        </w:tc>
      </w:tr>
    </w:tbl>
    <w:p w14:paraId="1C3CA17A" w14:textId="77777777" w:rsidR="005F2428" w:rsidRDefault="005F2428" w:rsidP="005A2828">
      <w:pPr>
        <w:rPr>
          <w:rFonts w:ascii="Arial" w:hAnsi="Arial" w:cs="Arial"/>
          <w:b/>
          <w:i/>
        </w:rPr>
      </w:pPr>
    </w:p>
    <w:tbl>
      <w:tblPr>
        <w:tblW w:w="808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080"/>
      </w:tblGrid>
      <w:tr w:rsidR="005F2428" w:rsidRPr="00D24F0C" w14:paraId="2EABB971" w14:textId="77777777" w:rsidTr="008C59C1">
        <w:trPr>
          <w:cantSplit/>
          <w:trHeight w:val="9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926C" w14:textId="77777777" w:rsidR="005F2428" w:rsidRPr="00D24F0C" w:rsidRDefault="005F2428" w:rsidP="008C59C1">
            <w:pPr>
              <w:pStyle w:val="Ledtext"/>
              <w:rPr>
                <w:sz w:val="22"/>
                <w:szCs w:val="22"/>
              </w:rPr>
            </w:pPr>
          </w:p>
          <w:p w14:paraId="54A64561" w14:textId="0BB9B11B" w:rsidR="00780A89" w:rsidRPr="00311708" w:rsidRDefault="005F2428" w:rsidP="00780A89">
            <w:r w:rsidRPr="00D24F0C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24F0C">
              <w:instrText xml:space="preserve"> FORMCHECKBOX </w:instrText>
            </w:r>
            <w:r w:rsidR="00D10A44">
              <w:fldChar w:fldCharType="separate"/>
            </w:r>
            <w:r w:rsidRPr="00D24F0C">
              <w:fldChar w:fldCharType="end"/>
            </w:r>
            <w:r w:rsidRPr="00D24F0C">
              <w:t xml:space="preserve"> Vi vill dela det gröna kärlet för restavfall</w:t>
            </w:r>
            <w:r w:rsidR="005A2828">
              <w:t xml:space="preserve">. </w:t>
            </w:r>
          </w:p>
          <w:p w14:paraId="25DD1CEF" w14:textId="6DCBFE92" w:rsidR="00780A89" w:rsidRPr="005A2828" w:rsidRDefault="005F2428" w:rsidP="00780A89">
            <w:r w:rsidRPr="00D24F0C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24F0C">
              <w:instrText xml:space="preserve"> FORMCHECKBOX </w:instrText>
            </w:r>
            <w:r w:rsidR="00D10A44">
              <w:fldChar w:fldCharType="separate"/>
            </w:r>
            <w:r w:rsidRPr="00D24F0C">
              <w:fldChar w:fldCharType="end"/>
            </w:r>
            <w:r w:rsidRPr="00D24F0C">
              <w:t xml:space="preserve"> Vi vill dela det bruna kärlet för matavfall</w:t>
            </w:r>
            <w:r w:rsidR="005A2828">
              <w:t xml:space="preserve">. </w:t>
            </w:r>
          </w:p>
        </w:tc>
      </w:tr>
      <w:tr w:rsidR="005F2428" w14:paraId="09D89AE1" w14:textId="77777777" w:rsidTr="00780A89">
        <w:trPr>
          <w:cantSplit/>
          <w:trHeight w:val="53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48FE" w14:textId="56EEC79F" w:rsidR="005F2428" w:rsidRPr="00D24F0C" w:rsidRDefault="00D62738" w:rsidP="008C59C1">
            <w:r>
              <w:br/>
            </w:r>
            <w:r w:rsidR="005F2428" w:rsidRPr="00D24F0C">
              <w:t>Skäl till ansökan om gemensam behållare:</w:t>
            </w:r>
          </w:p>
          <w:p w14:paraId="5F190DD7" w14:textId="77777777" w:rsidR="005F2428" w:rsidRDefault="005F2428" w:rsidP="008C59C1">
            <w:pPr>
              <w:pStyle w:val="Brdtext"/>
            </w:pPr>
            <w:r w:rsidRPr="00D24F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F0C">
              <w:rPr>
                <w:rFonts w:ascii="Arial" w:hAnsi="Arial" w:cs="Arial"/>
              </w:rPr>
              <w:instrText xml:space="preserve"> FORMTEXT </w:instrText>
            </w:r>
            <w:r w:rsidRPr="00D24F0C">
              <w:rPr>
                <w:rFonts w:ascii="Arial" w:hAnsi="Arial" w:cs="Arial"/>
              </w:rPr>
            </w:r>
            <w:r w:rsidRPr="00D24F0C">
              <w:rPr>
                <w:rFonts w:ascii="Arial" w:hAnsi="Arial" w:cs="Arial"/>
              </w:rPr>
              <w:fldChar w:fldCharType="separate"/>
            </w:r>
            <w:r w:rsidRPr="00D24F0C">
              <w:rPr>
                <w:rFonts w:ascii="Arial" w:hAnsi="Arial" w:cs="Arial"/>
                <w:noProof/>
              </w:rPr>
              <w:t> </w:t>
            </w:r>
            <w:r w:rsidRPr="00D24F0C">
              <w:rPr>
                <w:rFonts w:ascii="Arial" w:hAnsi="Arial" w:cs="Arial"/>
                <w:noProof/>
              </w:rPr>
              <w:t> </w:t>
            </w:r>
            <w:r w:rsidRPr="00D24F0C">
              <w:rPr>
                <w:rFonts w:ascii="Arial" w:hAnsi="Arial" w:cs="Arial"/>
                <w:noProof/>
              </w:rPr>
              <w:t> </w:t>
            </w:r>
            <w:r w:rsidRPr="00D24F0C">
              <w:rPr>
                <w:rFonts w:ascii="Arial" w:hAnsi="Arial" w:cs="Arial"/>
                <w:noProof/>
              </w:rPr>
              <w:t> </w:t>
            </w:r>
            <w:r w:rsidRPr="00D24F0C">
              <w:rPr>
                <w:rFonts w:ascii="Arial" w:hAnsi="Arial" w:cs="Arial"/>
                <w:noProof/>
              </w:rPr>
              <w:t> </w:t>
            </w:r>
            <w:r w:rsidRPr="00D24F0C">
              <w:rPr>
                <w:rFonts w:ascii="Arial" w:hAnsi="Arial" w:cs="Arial"/>
              </w:rPr>
              <w:fldChar w:fldCharType="end"/>
            </w:r>
          </w:p>
          <w:p w14:paraId="5F34DB94" w14:textId="77777777" w:rsidR="005F2428" w:rsidRDefault="005F2428" w:rsidP="008C59C1">
            <w:pPr>
              <w:pStyle w:val="Brdtext"/>
            </w:pPr>
          </w:p>
        </w:tc>
      </w:tr>
    </w:tbl>
    <w:p w14:paraId="79A217BA" w14:textId="77777777" w:rsidR="005A2828" w:rsidRDefault="005A2828" w:rsidP="005F2428">
      <w:pPr>
        <w:rPr>
          <w:i/>
          <w:iCs/>
        </w:rPr>
      </w:pPr>
    </w:p>
    <w:p w14:paraId="6A65CF57" w14:textId="4B61951B" w:rsidR="005F2428" w:rsidRPr="002C6BA9" w:rsidRDefault="005F2428" w:rsidP="005F2428">
      <w:pPr>
        <w:rPr>
          <w:i/>
          <w:iCs/>
        </w:rPr>
      </w:pPr>
      <w:r w:rsidRPr="002C6BA9">
        <w:rPr>
          <w:i/>
          <w:iCs/>
        </w:rPr>
        <w:t>Anmälan avser de förhållanden som gäller vid anmälningstillfället. Beviljat undantag från renhållningsordningen är personligt och upphör att gälla om förutsättningarna förändras eller om villkoren för undantaget inte följs.</w:t>
      </w:r>
    </w:p>
    <w:p w14:paraId="5ED0202F" w14:textId="5A75427D" w:rsidR="005F2428" w:rsidRDefault="005F2428" w:rsidP="005F2428">
      <w:pPr>
        <w:pStyle w:val="Rubrik2"/>
      </w:pPr>
      <w:r>
        <w:t>Underskrift 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29"/>
        <w:gridCol w:w="5898"/>
      </w:tblGrid>
      <w:tr w:rsidR="005F2428" w:rsidRPr="00D24F0C" w14:paraId="467D7643" w14:textId="77777777" w:rsidTr="008C59C1">
        <w:trPr>
          <w:cantSplit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F9445" w14:textId="77777777" w:rsidR="005F2428" w:rsidRPr="00D24F0C" w:rsidRDefault="005F2428" w:rsidP="008C59C1">
            <w:r w:rsidRPr="00D24F0C">
              <w:t>Datum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81C2B" w14:textId="77777777" w:rsidR="005F2428" w:rsidRPr="00D24F0C" w:rsidRDefault="005F2428" w:rsidP="008C59C1">
            <w:r w:rsidRPr="00D24F0C">
              <w:t>Namnförtydligande</w:t>
            </w:r>
          </w:p>
        </w:tc>
      </w:tr>
      <w:tr w:rsidR="005F2428" w14:paraId="0571BDAA" w14:textId="77777777" w:rsidTr="008C59C1">
        <w:trPr>
          <w:cantSplit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BD9B" w14:textId="77777777" w:rsidR="005F2428" w:rsidRDefault="005F2428" w:rsidP="008C59C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D845" w14:textId="77777777" w:rsidR="005F2428" w:rsidRDefault="005F2428" w:rsidP="008C59C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428" w:rsidRPr="00D24F0C" w14:paraId="66259072" w14:textId="77777777" w:rsidTr="008C59C1">
        <w:trPr>
          <w:cantSplit/>
          <w:trHeight w:val="64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DA20" w14:textId="77777777" w:rsidR="005F2428" w:rsidRPr="00D24F0C" w:rsidRDefault="005F2428" w:rsidP="008C59C1">
            <w:r w:rsidRPr="00D24F0C">
              <w:t>Underskrift sökande 1</w:t>
            </w:r>
          </w:p>
          <w:p w14:paraId="650E06BE" w14:textId="77777777" w:rsidR="005F2428" w:rsidRPr="00D24F0C" w:rsidRDefault="005F2428" w:rsidP="008C59C1"/>
        </w:tc>
      </w:tr>
    </w:tbl>
    <w:p w14:paraId="4882ECA7" w14:textId="7E583AD0" w:rsidR="005F2428" w:rsidRDefault="005F2428" w:rsidP="005F2428">
      <w:pPr>
        <w:pStyle w:val="Rubrik2"/>
      </w:pPr>
      <w:r>
        <w:t>Underskrift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29"/>
        <w:gridCol w:w="5898"/>
      </w:tblGrid>
      <w:tr w:rsidR="005F2428" w:rsidRPr="00D24F0C" w14:paraId="7F02EA23" w14:textId="77777777" w:rsidTr="008C59C1">
        <w:trPr>
          <w:cantSplit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D9217" w14:textId="77777777" w:rsidR="005F2428" w:rsidRPr="00D24F0C" w:rsidRDefault="005F2428" w:rsidP="008C59C1">
            <w:r w:rsidRPr="00D24F0C">
              <w:t>Datum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A6AE0" w14:textId="77777777" w:rsidR="005F2428" w:rsidRPr="00D24F0C" w:rsidRDefault="005F2428" w:rsidP="008C59C1">
            <w:r w:rsidRPr="00D24F0C">
              <w:t>Namnförtydligande</w:t>
            </w:r>
          </w:p>
        </w:tc>
      </w:tr>
      <w:tr w:rsidR="005F2428" w14:paraId="2BADDD3C" w14:textId="77777777" w:rsidTr="008C59C1">
        <w:trPr>
          <w:cantSplit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4DF5" w14:textId="77777777" w:rsidR="005F2428" w:rsidRDefault="005F2428" w:rsidP="008C59C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729E" w14:textId="77777777" w:rsidR="005F2428" w:rsidRDefault="005F2428" w:rsidP="008C59C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428" w:rsidRPr="00D24F0C" w14:paraId="36938DF6" w14:textId="77777777" w:rsidTr="008C59C1">
        <w:trPr>
          <w:cantSplit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D055D" w14:textId="77777777" w:rsidR="005F2428" w:rsidRPr="00D24F0C" w:rsidRDefault="005F2428" w:rsidP="008C59C1">
            <w:r w:rsidRPr="00D24F0C">
              <w:t>Underskrift sökande 2</w:t>
            </w:r>
          </w:p>
        </w:tc>
      </w:tr>
      <w:tr w:rsidR="005F2428" w14:paraId="59C52CFA" w14:textId="77777777" w:rsidTr="008C59C1">
        <w:trPr>
          <w:cantSplit/>
          <w:trHeight w:val="355"/>
        </w:trPr>
        <w:tc>
          <w:tcPr>
            <w:tcW w:w="10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F3A7" w14:textId="77777777" w:rsidR="005F2428" w:rsidRDefault="005F2428" w:rsidP="008C59C1"/>
        </w:tc>
      </w:tr>
    </w:tbl>
    <w:p w14:paraId="55DDBDF6" w14:textId="77777777" w:rsidR="005F2428" w:rsidRDefault="005F2428" w:rsidP="005F2428">
      <w:pPr>
        <w:pStyle w:val="Rubrik2"/>
      </w:pPr>
      <w:r>
        <w:lastRenderedPageBreak/>
        <w:t>Underskrift 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29"/>
        <w:gridCol w:w="5898"/>
      </w:tblGrid>
      <w:tr w:rsidR="005F2428" w:rsidRPr="00D24F0C" w14:paraId="1FF6E84F" w14:textId="77777777" w:rsidTr="008C59C1">
        <w:trPr>
          <w:cantSplit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D7018" w14:textId="77777777" w:rsidR="005F2428" w:rsidRPr="00D24F0C" w:rsidRDefault="005F2428" w:rsidP="008C59C1">
            <w:r w:rsidRPr="00D24F0C">
              <w:t>Datum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20783" w14:textId="77777777" w:rsidR="005F2428" w:rsidRPr="00D24F0C" w:rsidRDefault="005F2428" w:rsidP="008C59C1">
            <w:r w:rsidRPr="00D24F0C">
              <w:t>Namnförtydligande</w:t>
            </w:r>
          </w:p>
        </w:tc>
      </w:tr>
      <w:tr w:rsidR="005F2428" w14:paraId="3D4CD289" w14:textId="77777777" w:rsidTr="008C59C1">
        <w:trPr>
          <w:cantSplit/>
        </w:trPr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EF9F" w14:textId="77777777" w:rsidR="005F2428" w:rsidRDefault="005F2428" w:rsidP="008C59C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9E33" w14:textId="77777777" w:rsidR="005F2428" w:rsidRDefault="005F2428" w:rsidP="008C59C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428" w:rsidRPr="00D24F0C" w14:paraId="6E78CEB3" w14:textId="77777777" w:rsidTr="008C59C1">
        <w:trPr>
          <w:cantSplit/>
        </w:trPr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59A9A" w14:textId="77777777" w:rsidR="005F2428" w:rsidRPr="00D24F0C" w:rsidRDefault="005F2428" w:rsidP="008C59C1">
            <w:r w:rsidRPr="00D24F0C">
              <w:t>Underskrift sökande 3</w:t>
            </w:r>
          </w:p>
        </w:tc>
      </w:tr>
      <w:tr w:rsidR="005F2428" w14:paraId="7D3457C4" w14:textId="77777777" w:rsidTr="008C59C1">
        <w:trPr>
          <w:cantSplit/>
          <w:trHeight w:val="681"/>
        </w:trPr>
        <w:tc>
          <w:tcPr>
            <w:tcW w:w="7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912E" w14:textId="77777777" w:rsidR="005F2428" w:rsidRDefault="005F2428" w:rsidP="008C59C1"/>
        </w:tc>
      </w:tr>
    </w:tbl>
    <w:p w14:paraId="5C17F409" w14:textId="112D9891" w:rsidR="005F2428" w:rsidRPr="00D24F0C" w:rsidRDefault="005F2428" w:rsidP="005F2428">
      <w:pPr>
        <w:pStyle w:val="Rubrik2"/>
      </w:pPr>
      <w:r w:rsidRPr="00D24F0C">
        <w:t>Avgift</w:t>
      </w:r>
    </w:p>
    <w:p w14:paraId="1DF9E499" w14:textId="77777777" w:rsidR="005F2428" w:rsidRPr="00D24F0C" w:rsidRDefault="005F2428" w:rsidP="005F2428">
      <w:r w:rsidRPr="00D24F0C">
        <w:t xml:space="preserve">Ansökan om gemensam behållare är avgiftsfri. Renhållningen </w:t>
      </w:r>
      <w:r>
        <w:t xml:space="preserve">kan komma att </w:t>
      </w:r>
      <w:r w:rsidRPr="00D24F0C">
        <w:t xml:space="preserve">ta ut en administrativ avgift för förändring av abonnemang. För mer information se </w:t>
      </w:r>
      <w:hyperlink r:id="rId8" w:history="1">
        <w:r w:rsidRPr="002C6BA9">
          <w:rPr>
            <w:rStyle w:val="Hyperlnk"/>
          </w:rPr>
          <w:t>www.nykoping.se</w:t>
        </w:r>
      </w:hyperlink>
    </w:p>
    <w:p w14:paraId="16C38791" w14:textId="1ED9C325" w:rsidR="005F2428" w:rsidRDefault="005F2428" w:rsidP="005F2428">
      <w:r w:rsidRPr="00D24F0C">
        <w:t xml:space="preserve">De som har gemensam behållare betalar hel </w:t>
      </w:r>
      <w:r w:rsidR="00C81A2F">
        <w:t xml:space="preserve">fast </w:t>
      </w:r>
      <w:r w:rsidRPr="00D24F0C">
        <w:t xml:space="preserve">avgift och delar på hämtningsavgiften. Fritidsboende som delar behållare med permanentboende betalar samma avgift som permanentboende. Vid frågor om hämtningsavgifter kontakta </w:t>
      </w:r>
      <w:r>
        <w:t>Kommunservice på Tekniska divisionen</w:t>
      </w:r>
      <w:r w:rsidRPr="00D24F0C">
        <w:t xml:space="preserve"> 0155-24 88 00.</w:t>
      </w:r>
    </w:p>
    <w:p w14:paraId="09D8B3A6" w14:textId="1650E532" w:rsidR="005F2428" w:rsidRDefault="005F2428" w:rsidP="005F2428">
      <w:pPr>
        <w:pStyle w:val="Rubrik2"/>
      </w:pPr>
      <w:r w:rsidRPr="006461DE">
        <w:t>Behandling av personuppgifter</w:t>
      </w:r>
      <w:r w:rsidRPr="00745EAC">
        <w:t xml:space="preserve"> </w:t>
      </w:r>
    </w:p>
    <w:p w14:paraId="508FB516" w14:textId="316F8795" w:rsidR="005F2428" w:rsidRPr="00E12039" w:rsidRDefault="005F2428" w:rsidP="005F2428">
      <w:r w:rsidRPr="00E12039">
        <w:t xml:space="preserve">Nyköpings kommun behandlar dina personuppgifter i syfte att handlägga blanketten för </w:t>
      </w:r>
      <w:r>
        <w:t xml:space="preserve">ansökan om gemensam behållare för avfall. </w:t>
      </w:r>
      <w:r w:rsidRPr="00E12039">
        <w:t xml:space="preserve">Dina personuppgifter sparas av Nyköpings kommun i </w:t>
      </w:r>
      <w:r w:rsidR="005A2828">
        <w:t>maximalt 10</w:t>
      </w:r>
      <w:r w:rsidRPr="00E12039">
        <w:t xml:space="preserve"> år efter att abonnemanget har upphört.</w:t>
      </w:r>
    </w:p>
    <w:p w14:paraId="3422E5C9" w14:textId="77777777" w:rsidR="005F2428" w:rsidRPr="00E12039" w:rsidRDefault="005F2428" w:rsidP="005F2428">
      <w:r w:rsidRPr="00E12039">
        <w:t xml:space="preserve">Du har rätt att få besked om vilka personuppgifter om dig som Nyköpings kommun behandlar. Du har även rätt att begära rättelse av </w:t>
      </w:r>
      <w:proofErr w:type="gramStart"/>
      <w:r w:rsidRPr="00E12039">
        <w:t>felaktig data</w:t>
      </w:r>
      <w:proofErr w:type="gramEnd"/>
      <w:r w:rsidRPr="00E12039">
        <w:t xml:space="preserve"> och i vissa fall rätt att begära att dina uppgifter raderas eller att behandlingen tillfälligt begränsas. </w:t>
      </w:r>
    </w:p>
    <w:p w14:paraId="39D60CDD" w14:textId="77777777" w:rsidR="005F2428" w:rsidRPr="00E12039" w:rsidRDefault="005F2428" w:rsidP="005F2428">
      <w:r w:rsidRPr="00E12039">
        <w:t>Skulle du anse att dina personuppgifter behandlas i strid med gällande regelverk så bör du anmäla det till oss eller till Datainspektionen</w:t>
      </w:r>
      <w:r>
        <w:t>.</w:t>
      </w:r>
    </w:p>
    <w:p w14:paraId="63B840A4" w14:textId="77777777" w:rsidR="005F2428" w:rsidRPr="00E12039" w:rsidRDefault="005F2428" w:rsidP="005F2428">
      <w:r w:rsidRPr="00E12039">
        <w:t>Ansvarig för personuppgiftsbehandlingen är Miljö och samhällsbyggnadsnämnden, Nyköpings kommun, 611 83 Nyköping, 0155-24 80 0</w:t>
      </w:r>
      <w:r w:rsidRPr="002C6BA9">
        <w:t xml:space="preserve">0, </w:t>
      </w:r>
      <w:hyperlink r:id="rId9" w:history="1">
        <w:r w:rsidRPr="002C6BA9">
          <w:rPr>
            <w:rStyle w:val="Hyperlnk"/>
            <w:rFonts w:ascii="Arial" w:hAnsi="Arial" w:cs="Arial"/>
          </w:rPr>
          <w:t>kommun@nykoping.se</w:t>
        </w:r>
      </w:hyperlink>
    </w:p>
    <w:p w14:paraId="2E94C2EC" w14:textId="77777777" w:rsidR="005F2428" w:rsidRPr="00E12039" w:rsidRDefault="005F2428" w:rsidP="005F2428">
      <w:r w:rsidRPr="00E12039">
        <w:t xml:space="preserve">Du är även välkommen att kontakta dataskyddsombudet i Nyköpings kommun. Kontaktuppgifter till </w:t>
      </w:r>
      <w:r w:rsidRPr="002C6BA9">
        <w:t xml:space="preserve">dataskyddsombudet </w:t>
      </w:r>
      <w:hyperlink r:id="rId10" w:history="1">
        <w:r w:rsidRPr="002C6BA9">
          <w:rPr>
            <w:rStyle w:val="Hyperlnk"/>
            <w:rFonts w:ascii="Arial" w:hAnsi="Arial" w:cs="Arial"/>
          </w:rPr>
          <w:t>dataskyddsombud@nykoping.se</w:t>
        </w:r>
      </w:hyperlink>
      <w:r w:rsidRPr="002C6BA9">
        <w:t>, 611</w:t>
      </w:r>
      <w:r w:rsidRPr="00E12039">
        <w:t xml:space="preserve"> 83 Nyköping, 0155-24 80 00.</w:t>
      </w:r>
    </w:p>
    <w:p w14:paraId="37942E6B" w14:textId="4AC59916" w:rsidR="00465C34" w:rsidRPr="00E12039" w:rsidRDefault="005F2428" w:rsidP="005F2428">
      <w:r w:rsidRPr="00E12039">
        <w:t xml:space="preserve">Verksamheter inom Nyköpings kommun kan komma att ta del av vissa personuppgifter. Dessa parter får dock inte använda personuppgifterna om dig för något annat ändamål. </w:t>
      </w:r>
    </w:p>
    <w:sectPr w:rsidR="00465C34" w:rsidRPr="00E12039" w:rsidSect="00C207A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1701" w:bottom="1985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4074" w14:textId="77777777" w:rsidR="00D10A44" w:rsidRDefault="00D10A44" w:rsidP="00D45F54">
      <w:r>
        <w:separator/>
      </w:r>
    </w:p>
  </w:endnote>
  <w:endnote w:type="continuationSeparator" w:id="0">
    <w:p w14:paraId="052722FA" w14:textId="77777777" w:rsidR="00D10A44" w:rsidRDefault="00D10A44" w:rsidP="00D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9773" w14:textId="77777777" w:rsidR="00B7540B" w:rsidRDefault="00B7540B" w:rsidP="0024377B">
    <w:pPr>
      <w:pStyle w:val="Sidfot"/>
      <w:rPr>
        <w:sz w:val="2"/>
        <w:szCs w:val="2"/>
      </w:rPr>
    </w:pPr>
  </w:p>
  <w:p w14:paraId="0B09D33F" w14:textId="77777777" w:rsidR="00B7540B" w:rsidRDefault="00DB633D" w:rsidP="00DB633D">
    <w:pPr>
      <w:pStyle w:val="Ingetavstnd"/>
      <w:ind w:right="-5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  \* MERGEFORMAT ">
      <w:r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890C" w14:textId="42F80402" w:rsidR="00B7540B" w:rsidRDefault="00B7540B">
    <w:pPr>
      <w:pStyle w:val="Sidfot"/>
      <w:rPr>
        <w:sz w:val="2"/>
        <w:szCs w:val="2"/>
      </w:rPr>
    </w:pPr>
  </w:p>
  <w:tbl>
    <w:tblPr>
      <w:tblStyle w:val="Tabellrutnt"/>
      <w:tblW w:w="9639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  <w:tblCaption w:val="Adress i sidfot"/>
    </w:tblPr>
    <w:tblGrid>
      <w:gridCol w:w="3213"/>
      <w:gridCol w:w="3213"/>
      <w:gridCol w:w="3213"/>
    </w:tblGrid>
    <w:tr w:rsidR="004A26FB" w:rsidRPr="00B7540B" w14:paraId="1537CB9B" w14:textId="77777777" w:rsidTr="00F15FAD">
      <w:trPr>
        <w:trHeight w:val="567"/>
        <w:tblHeader/>
      </w:trPr>
      <w:tc>
        <w:tcPr>
          <w:tcW w:w="2645" w:type="dxa"/>
        </w:tcPr>
        <w:p w14:paraId="76864A88" w14:textId="599439BE" w:rsidR="005F2428" w:rsidRPr="005F2428" w:rsidRDefault="005F2428" w:rsidP="004A26FB">
          <w:pPr>
            <w:pStyle w:val="Sidfot"/>
            <w:tabs>
              <w:tab w:val="center" w:pos="3969"/>
              <w:tab w:val="right" w:pos="7938"/>
            </w:tabs>
            <w:rPr>
              <w:b/>
              <w:bCs/>
              <w:sz w:val="16"/>
              <w:szCs w:val="16"/>
              <w:lang w:val="en-US"/>
            </w:rPr>
          </w:pPr>
          <w:r w:rsidRPr="005F2428">
            <w:rPr>
              <w:b/>
              <w:bCs/>
              <w:sz w:val="16"/>
              <w:szCs w:val="16"/>
              <w:lang w:val="en-US"/>
            </w:rPr>
            <w:t>Postadress</w:t>
          </w:r>
        </w:p>
        <w:p w14:paraId="2F114C08" w14:textId="4E2B847B" w:rsidR="005F2428" w:rsidRDefault="005F2428" w:rsidP="004A26FB">
          <w:pPr>
            <w:pStyle w:val="Sidfot"/>
            <w:tabs>
              <w:tab w:val="center" w:pos="3969"/>
              <w:tab w:val="right" w:pos="7938"/>
            </w:tabs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Nyköpings kommun</w:t>
          </w:r>
        </w:p>
        <w:p w14:paraId="459E8B00" w14:textId="77777777" w:rsidR="005F2428" w:rsidRDefault="005F2428" w:rsidP="004A26FB">
          <w:pPr>
            <w:pStyle w:val="Sidfot"/>
            <w:tabs>
              <w:tab w:val="center" w:pos="3969"/>
              <w:tab w:val="right" w:pos="7938"/>
            </w:tabs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Tekniska divisionen</w:t>
          </w:r>
        </w:p>
        <w:p w14:paraId="6E474C66" w14:textId="77777777" w:rsidR="004A26FB" w:rsidRPr="008C0322" w:rsidRDefault="005F2428" w:rsidP="004A26FB">
          <w:pPr>
            <w:pStyle w:val="Sidfot"/>
            <w:tabs>
              <w:tab w:val="center" w:pos="3969"/>
              <w:tab w:val="right" w:pos="7938"/>
            </w:tabs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611 83 Nyköping</w:t>
          </w:r>
        </w:p>
      </w:tc>
      <w:tc>
        <w:tcPr>
          <w:tcW w:w="2646" w:type="dxa"/>
        </w:tcPr>
        <w:p w14:paraId="682B3FED" w14:textId="44F6F411" w:rsidR="005F2428" w:rsidRPr="005F2428" w:rsidRDefault="005F2428" w:rsidP="00FF707F">
          <w:pPr>
            <w:pStyle w:val="Sidfot"/>
            <w:tabs>
              <w:tab w:val="clear" w:pos="4513"/>
              <w:tab w:val="left" w:pos="618"/>
              <w:tab w:val="center" w:pos="3969"/>
              <w:tab w:val="right" w:pos="7938"/>
            </w:tabs>
            <w:jc w:val="center"/>
            <w:rPr>
              <w:b/>
              <w:bCs/>
              <w:sz w:val="16"/>
              <w:szCs w:val="16"/>
              <w:lang w:val="en-GB"/>
            </w:rPr>
          </w:pPr>
          <w:r w:rsidRPr="005F2428">
            <w:rPr>
              <w:b/>
              <w:bCs/>
              <w:sz w:val="16"/>
              <w:szCs w:val="16"/>
              <w:lang w:val="en-GB"/>
            </w:rPr>
            <w:t>Besöksadress</w:t>
          </w:r>
        </w:p>
        <w:p w14:paraId="404AD73F" w14:textId="26781786" w:rsidR="005F2428" w:rsidRDefault="005F2428" w:rsidP="00FF707F">
          <w:pPr>
            <w:pStyle w:val="Sidfot"/>
            <w:tabs>
              <w:tab w:val="clear" w:pos="4513"/>
              <w:tab w:val="left" w:pos="618"/>
              <w:tab w:val="center" w:pos="3969"/>
              <w:tab w:val="right" w:pos="7938"/>
            </w:tabs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Tillverkarvägen 2</w:t>
          </w:r>
        </w:p>
        <w:p w14:paraId="12305ED6" w14:textId="77777777" w:rsidR="004A26FB" w:rsidRPr="00463ABC" w:rsidRDefault="005F2428" w:rsidP="00FF707F">
          <w:pPr>
            <w:pStyle w:val="Sidfot"/>
            <w:tabs>
              <w:tab w:val="clear" w:pos="4513"/>
              <w:tab w:val="left" w:pos="618"/>
              <w:tab w:val="center" w:pos="3969"/>
              <w:tab w:val="right" w:pos="7938"/>
            </w:tabs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611 45 Nyköping</w:t>
          </w:r>
        </w:p>
      </w:tc>
      <w:tc>
        <w:tcPr>
          <w:tcW w:w="2646" w:type="dxa"/>
        </w:tcPr>
        <w:p w14:paraId="3F9ECCEC" w14:textId="6001F499" w:rsidR="005F2428" w:rsidRPr="005F2428" w:rsidRDefault="005F2428" w:rsidP="004A26FB">
          <w:pPr>
            <w:pStyle w:val="Sidfot"/>
            <w:tabs>
              <w:tab w:val="clear" w:pos="4513"/>
              <w:tab w:val="center" w:pos="3969"/>
              <w:tab w:val="right" w:pos="7938"/>
            </w:tabs>
            <w:jc w:val="right"/>
            <w:rPr>
              <w:b/>
              <w:bCs/>
              <w:sz w:val="16"/>
              <w:szCs w:val="16"/>
              <w:lang w:val="en-GB"/>
            </w:rPr>
          </w:pPr>
          <w:r w:rsidRPr="005F2428">
            <w:rPr>
              <w:b/>
              <w:bCs/>
              <w:sz w:val="16"/>
              <w:szCs w:val="16"/>
              <w:lang w:val="en-GB"/>
            </w:rPr>
            <w:t>Kontakt</w:t>
          </w:r>
        </w:p>
        <w:p w14:paraId="64B2EE23" w14:textId="46117B02" w:rsidR="005F2428" w:rsidRDefault="005F2428" w:rsidP="004A26FB">
          <w:pPr>
            <w:pStyle w:val="Sidfot"/>
            <w:tabs>
              <w:tab w:val="clear" w:pos="4513"/>
              <w:tab w:val="center" w:pos="3969"/>
              <w:tab w:val="right" w:pos="7938"/>
            </w:tabs>
            <w:jc w:val="right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0155-24 88 00 (vxl)</w:t>
          </w:r>
        </w:p>
        <w:p w14:paraId="27A8C502" w14:textId="0680E158" w:rsidR="005F2428" w:rsidRDefault="005F2428" w:rsidP="004A26FB">
          <w:pPr>
            <w:pStyle w:val="Sidfot"/>
            <w:tabs>
              <w:tab w:val="clear" w:pos="4513"/>
              <w:tab w:val="center" w:pos="3969"/>
              <w:tab w:val="right" w:pos="7938"/>
            </w:tabs>
            <w:jc w:val="right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0155-24 81 76 (fax)</w:t>
          </w:r>
        </w:p>
        <w:p w14:paraId="3F66AFF9" w14:textId="77777777" w:rsidR="005F2428" w:rsidRDefault="005F2428" w:rsidP="004A26FB">
          <w:pPr>
            <w:pStyle w:val="Sidfot"/>
            <w:tabs>
              <w:tab w:val="clear" w:pos="4513"/>
              <w:tab w:val="center" w:pos="3969"/>
              <w:tab w:val="right" w:pos="7938"/>
            </w:tabs>
            <w:jc w:val="right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tekniska.divisionen@nykoping.se</w:t>
          </w:r>
        </w:p>
        <w:p w14:paraId="6179B594" w14:textId="77777777" w:rsidR="004A26FB" w:rsidRPr="00463ABC" w:rsidRDefault="005F2428" w:rsidP="004A26FB">
          <w:pPr>
            <w:pStyle w:val="Sidfot"/>
            <w:tabs>
              <w:tab w:val="clear" w:pos="4513"/>
              <w:tab w:val="center" w:pos="3969"/>
              <w:tab w:val="right" w:pos="7938"/>
            </w:tabs>
            <w:jc w:val="right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www.nykoping.se</w:t>
          </w:r>
        </w:p>
      </w:tc>
    </w:tr>
  </w:tbl>
  <w:p w14:paraId="188AAECF" w14:textId="77777777" w:rsidR="00B7540B" w:rsidRDefault="00B7540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CBE5" w14:textId="77777777" w:rsidR="00D10A44" w:rsidRDefault="00D10A44" w:rsidP="00D45F54">
      <w:r>
        <w:separator/>
      </w:r>
    </w:p>
  </w:footnote>
  <w:footnote w:type="continuationSeparator" w:id="0">
    <w:p w14:paraId="42855FFD" w14:textId="77777777" w:rsidR="00D10A44" w:rsidRDefault="00D10A44" w:rsidP="00D4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56D" w14:textId="77777777" w:rsidR="00B7540B" w:rsidRPr="00D45F54" w:rsidRDefault="005F2428" w:rsidP="00BB5F2A">
    <w:pPr>
      <w:pStyle w:val="Sidhuvud"/>
      <w:spacing w:after="680"/>
      <w:ind w:left="-1134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56971900" wp14:editId="7DA6F4D4">
          <wp:extent cx="3170397" cy="288000"/>
          <wp:effectExtent l="0" t="0" r="0" b="0"/>
          <wp:docPr id="8" name="Bildobjekt 8" descr="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Logotyp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039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F937" w14:textId="33BB1C02" w:rsidR="00C207A7" w:rsidRPr="00C207A7" w:rsidRDefault="00C207A7" w:rsidP="00C207A7">
    <w:pPr>
      <w:pStyle w:val="Sidhuvud"/>
      <w:spacing w:after="1080"/>
      <w:rPr>
        <w:b/>
        <w:bCs/>
      </w:rPr>
    </w:pPr>
    <w:r>
      <w:rPr>
        <w:b/>
        <w:bCs/>
      </w:rPr>
      <w:ptab w:relativeTo="margin" w:alignment="right" w:leader="none"/>
    </w:r>
    <w:r>
      <w:rPr>
        <w:b/>
        <w:bCs/>
      </w:rPr>
      <w:ptab w:relativeTo="margin" w:alignment="left" w:leader="none"/>
    </w:r>
    <w:r w:rsidR="005F2428" w:rsidRPr="005F2428">
      <w:rPr>
        <w:b/>
        <w:bCs/>
        <w:noProof/>
      </w:rPr>
      <w:drawing>
        <wp:inline distT="0" distB="0" distL="0" distR="0" wp14:anchorId="090B756F" wp14:editId="0497862C">
          <wp:extent cx="3170397" cy="288000"/>
          <wp:effectExtent l="0" t="0" r="0" b="0"/>
          <wp:docPr id="7" name="Bildobjekt 7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Logoty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039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ptab w:relativeTo="margin" w:alignment="left" w:leader="none"/>
    </w:r>
    <w:r w:rsidR="00875289">
      <w:rPr>
        <w:b/>
        <w:bCs/>
      </w:rPr>
      <w:br/>
    </w:r>
    <w:r w:rsidRPr="005F2428">
      <w:rPr>
        <w:b/>
        <w:bCs/>
      </w:rPr>
      <w:t>Blanketten sänds till</w:t>
    </w:r>
    <w:r>
      <w:br/>
      <w:t xml:space="preserve">Nyköpings kommun </w:t>
    </w:r>
    <w:r>
      <w:br/>
      <w:t xml:space="preserve">Tekniska divisionen </w:t>
    </w:r>
    <w:r>
      <w:br/>
      <w:t>611 83 Nyköping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7C2"/>
    <w:multiLevelType w:val="multilevel"/>
    <w:tmpl w:val="2FC27396"/>
    <w:numStyleLink w:val="CompanyList"/>
  </w:abstractNum>
  <w:abstractNum w:abstractNumId="1" w15:restartNumberingAfterBreak="0">
    <w:nsid w:val="08402A8A"/>
    <w:multiLevelType w:val="multilevel"/>
    <w:tmpl w:val="8EE2F556"/>
    <w:numStyleLink w:val="CompanyListBullet"/>
  </w:abstractNum>
  <w:abstractNum w:abstractNumId="2" w15:restartNumberingAfterBreak="0">
    <w:nsid w:val="0BF606EE"/>
    <w:multiLevelType w:val="multilevel"/>
    <w:tmpl w:val="2FC27396"/>
    <w:numStyleLink w:val="CompanyList"/>
  </w:abstractNum>
  <w:abstractNum w:abstractNumId="3" w15:restartNumberingAfterBreak="0">
    <w:nsid w:val="0E7546AE"/>
    <w:multiLevelType w:val="multilevel"/>
    <w:tmpl w:val="2FC27396"/>
    <w:numStyleLink w:val="CompanyList"/>
  </w:abstractNum>
  <w:abstractNum w:abstractNumId="4" w15:restartNumberingAfterBreak="0">
    <w:nsid w:val="109844CC"/>
    <w:multiLevelType w:val="multilevel"/>
    <w:tmpl w:val="8EE2F556"/>
    <w:numStyleLink w:val="CompanyListBullet"/>
  </w:abstractNum>
  <w:abstractNum w:abstractNumId="5" w15:restartNumberingAfterBreak="0">
    <w:nsid w:val="1195448A"/>
    <w:multiLevelType w:val="multilevel"/>
    <w:tmpl w:val="8EE2F556"/>
    <w:numStyleLink w:val="CompanyListBullet"/>
  </w:abstractNum>
  <w:abstractNum w:abstractNumId="6" w15:restartNumberingAfterBreak="0">
    <w:nsid w:val="14EC58B4"/>
    <w:multiLevelType w:val="multilevel"/>
    <w:tmpl w:val="8EE2F556"/>
    <w:numStyleLink w:val="CompanyListBullet"/>
  </w:abstractNum>
  <w:abstractNum w:abstractNumId="7" w15:restartNumberingAfterBreak="0">
    <w:nsid w:val="172E6EED"/>
    <w:multiLevelType w:val="multilevel"/>
    <w:tmpl w:val="2FC27396"/>
    <w:numStyleLink w:val="CompanyList"/>
  </w:abstractNum>
  <w:abstractNum w:abstractNumId="8" w15:restartNumberingAfterBreak="0">
    <w:nsid w:val="229019D4"/>
    <w:multiLevelType w:val="multilevel"/>
    <w:tmpl w:val="1834FFE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22A53E7B"/>
    <w:multiLevelType w:val="multilevel"/>
    <w:tmpl w:val="2FC27396"/>
    <w:numStyleLink w:val="CompanyList"/>
  </w:abstractNum>
  <w:abstractNum w:abstractNumId="10" w15:restartNumberingAfterBreak="0">
    <w:nsid w:val="25101B94"/>
    <w:multiLevelType w:val="multilevel"/>
    <w:tmpl w:val="8EE2F556"/>
    <w:numStyleLink w:val="CompanyListBullet"/>
  </w:abstractNum>
  <w:abstractNum w:abstractNumId="11" w15:restartNumberingAfterBreak="0">
    <w:nsid w:val="26C501E8"/>
    <w:multiLevelType w:val="multilevel"/>
    <w:tmpl w:val="2FC27396"/>
    <w:numStyleLink w:val="CompanyList"/>
  </w:abstractNum>
  <w:abstractNum w:abstractNumId="12" w15:restartNumberingAfterBreak="0">
    <w:nsid w:val="2D6E1610"/>
    <w:multiLevelType w:val="multilevel"/>
    <w:tmpl w:val="8EE2F556"/>
    <w:numStyleLink w:val="CompanyListBullet"/>
  </w:abstractNum>
  <w:abstractNum w:abstractNumId="13" w15:restartNumberingAfterBreak="0">
    <w:nsid w:val="327C05A6"/>
    <w:multiLevelType w:val="multilevel"/>
    <w:tmpl w:val="CEC260F2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none"/>
      <w:lvlText w:val="-"/>
      <w:lvlJc w:val="left"/>
      <w:pPr>
        <w:ind w:left="90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362" w:hanging="454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1816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cs="Times New Roman" w:hint="default"/>
      </w:rPr>
    </w:lvl>
    <w:lvl w:ilvl="5">
      <w:start w:val="1"/>
      <w:numFmt w:val="none"/>
      <w:lvlText w:val="-"/>
      <w:lvlJc w:val="left"/>
      <w:pPr>
        <w:ind w:left="2724" w:hanging="454"/>
      </w:pPr>
      <w:rPr>
        <w:rFonts w:cs="Times New Roman" w:hint="default"/>
      </w:rPr>
    </w:lvl>
    <w:lvl w:ilvl="6">
      <w:start w:val="1"/>
      <w:numFmt w:val="none"/>
      <w:lvlText w:val="-"/>
      <w:lvlJc w:val="left"/>
      <w:pPr>
        <w:ind w:left="3178" w:hanging="454"/>
      </w:pPr>
      <w:rPr>
        <w:rFonts w:cs="Times New Roman" w:hint="default"/>
      </w:rPr>
    </w:lvl>
    <w:lvl w:ilvl="7">
      <w:start w:val="1"/>
      <w:numFmt w:val="none"/>
      <w:lvlText w:val="-"/>
      <w:lvlJc w:val="left"/>
      <w:pPr>
        <w:ind w:left="3632" w:hanging="454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ind w:left="4086" w:hanging="454"/>
      </w:pPr>
      <w:rPr>
        <w:rFonts w:cs="Times New Roman" w:hint="default"/>
      </w:rPr>
    </w:lvl>
  </w:abstractNum>
  <w:abstractNum w:abstractNumId="14" w15:restartNumberingAfterBreak="0">
    <w:nsid w:val="33562309"/>
    <w:multiLevelType w:val="multilevel"/>
    <w:tmpl w:val="8EE2F556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sz w:val="24"/>
      </w:rPr>
    </w:lvl>
    <w:lvl w:ilvl="2">
      <w:start w:val="1"/>
      <w:numFmt w:val="none"/>
      <w:lvlText w:val="-"/>
      <w:lvlJc w:val="left"/>
      <w:pPr>
        <w:tabs>
          <w:tab w:val="num" w:pos="1020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Theme="minorHAnsi" w:hAnsiTheme="min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700"/>
        </w:tabs>
        <w:ind w:left="1700" w:hanging="340"/>
      </w:pPr>
      <w:rPr>
        <w:rFonts w:asciiTheme="minorHAnsi" w:hAnsiTheme="minorHAnsi" w:hint="default"/>
      </w:rPr>
    </w:lvl>
    <w:lvl w:ilvl="5">
      <w:start w:val="1"/>
      <w:numFmt w:val="none"/>
      <w:lvlText w:val="-"/>
      <w:lvlJc w:val="left"/>
      <w:pPr>
        <w:tabs>
          <w:tab w:val="num" w:pos="2040"/>
        </w:tabs>
        <w:ind w:left="2040" w:hanging="340"/>
      </w:pPr>
      <w:rPr>
        <w:rFonts w:asciiTheme="minorHAnsi" w:hAnsiTheme="minorHAnsi" w:hint="default"/>
      </w:rPr>
    </w:lvl>
    <w:lvl w:ilvl="6">
      <w:start w:val="1"/>
      <w:numFmt w:val="none"/>
      <w:lvlText w:val="-"/>
      <w:lvlJc w:val="left"/>
      <w:pPr>
        <w:tabs>
          <w:tab w:val="num" w:pos="2380"/>
        </w:tabs>
        <w:ind w:left="2380" w:hanging="340"/>
      </w:pPr>
      <w:rPr>
        <w:rFonts w:asciiTheme="minorHAnsi" w:hAnsiTheme="minorHAnsi" w:hint="default"/>
      </w:rPr>
    </w:lvl>
    <w:lvl w:ilvl="7">
      <w:start w:val="1"/>
      <w:numFmt w:val="none"/>
      <w:lvlText w:val="-"/>
      <w:lvlJc w:val="left"/>
      <w:pPr>
        <w:tabs>
          <w:tab w:val="num" w:pos="2720"/>
        </w:tabs>
        <w:ind w:left="2720" w:hanging="340"/>
      </w:pPr>
      <w:rPr>
        <w:rFonts w:asciiTheme="minorHAnsi" w:hAnsiTheme="minorHAnsi" w:hint="default"/>
      </w:rPr>
    </w:lvl>
    <w:lvl w:ilvl="8">
      <w:start w:val="1"/>
      <w:numFmt w:val="none"/>
      <w:lvlText w:val="-"/>
      <w:lvlJc w:val="left"/>
      <w:pPr>
        <w:tabs>
          <w:tab w:val="num" w:pos="3060"/>
        </w:tabs>
        <w:ind w:left="3060" w:hanging="340"/>
      </w:pPr>
      <w:rPr>
        <w:rFonts w:asciiTheme="minorHAnsi" w:hAnsiTheme="minorHAnsi" w:hint="default"/>
      </w:rPr>
    </w:lvl>
  </w:abstractNum>
  <w:abstractNum w:abstractNumId="15" w15:restartNumberingAfterBreak="0">
    <w:nsid w:val="33DD5FD0"/>
    <w:multiLevelType w:val="multilevel"/>
    <w:tmpl w:val="8EE2F556"/>
    <w:numStyleLink w:val="CompanyListBullet"/>
  </w:abstractNum>
  <w:abstractNum w:abstractNumId="16" w15:restartNumberingAfterBreak="0">
    <w:nsid w:val="3675709E"/>
    <w:multiLevelType w:val="multilevel"/>
    <w:tmpl w:val="8EE2F556"/>
    <w:numStyleLink w:val="CompanyListBullet"/>
  </w:abstractNum>
  <w:abstractNum w:abstractNumId="17" w15:restartNumberingAfterBreak="0">
    <w:nsid w:val="37351C72"/>
    <w:multiLevelType w:val="multilevel"/>
    <w:tmpl w:val="2FC27396"/>
    <w:numStyleLink w:val="CompanyList"/>
  </w:abstractNum>
  <w:abstractNum w:abstractNumId="18" w15:restartNumberingAfterBreak="0">
    <w:nsid w:val="379F01F7"/>
    <w:multiLevelType w:val="multilevel"/>
    <w:tmpl w:val="3F04E606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cs="Times New Roman" w:hint="default"/>
      </w:rPr>
    </w:lvl>
  </w:abstractNum>
  <w:abstractNum w:abstractNumId="19" w15:restartNumberingAfterBreak="0">
    <w:nsid w:val="3BD81B03"/>
    <w:multiLevelType w:val="multilevel"/>
    <w:tmpl w:val="A816E674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pStyle w:val="Heading5No"/>
      <w:lvlText w:val="%1.%2.%3.%4.%5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6">
      <w:start w:val="1"/>
      <w:numFmt w:val="none"/>
      <w:pStyle w:val="Rubrik7"/>
      <w:lvlText w:val="%1.%2.%3.%4.%5.%6.%7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7">
      <w:start w:val="1"/>
      <w:numFmt w:val="none"/>
      <w:pStyle w:val="Rubrik8"/>
      <w:lvlText w:val="%1.%2.%3.%4.%5.%6.%7.%8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8">
      <w:start w:val="1"/>
      <w:numFmt w:val="none"/>
      <w:pStyle w:val="Rubrik9"/>
      <w:lvlText w:val="%1.%2.%3.%4.%5.%6.%7.%8.%9"/>
      <w:lvlJc w:val="left"/>
      <w:pPr>
        <w:tabs>
          <w:tab w:val="num" w:pos="284"/>
        </w:tabs>
        <w:ind w:left="567" w:hanging="567"/>
      </w:pPr>
      <w:rPr>
        <w:rFonts w:hint="default"/>
      </w:rPr>
    </w:lvl>
  </w:abstractNum>
  <w:abstractNum w:abstractNumId="20" w15:restartNumberingAfterBreak="0">
    <w:nsid w:val="413B2F29"/>
    <w:multiLevelType w:val="multilevel"/>
    <w:tmpl w:val="8EE2F556"/>
    <w:numStyleLink w:val="CompanyListBullet"/>
  </w:abstractNum>
  <w:abstractNum w:abstractNumId="21" w15:restartNumberingAfterBreak="0">
    <w:nsid w:val="49B568B8"/>
    <w:multiLevelType w:val="multilevel"/>
    <w:tmpl w:val="2FC27396"/>
    <w:numStyleLink w:val="CompanyList"/>
  </w:abstractNum>
  <w:abstractNum w:abstractNumId="22" w15:restartNumberingAfterBreak="0">
    <w:nsid w:val="658E4F9E"/>
    <w:multiLevelType w:val="multilevel"/>
    <w:tmpl w:val="8EE2F556"/>
    <w:numStyleLink w:val="CompanyListBullet"/>
  </w:abstractNum>
  <w:abstractNum w:abstractNumId="23" w15:restartNumberingAfterBreak="0">
    <w:nsid w:val="6E1A2E51"/>
    <w:multiLevelType w:val="multilevel"/>
    <w:tmpl w:val="2FC2739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asciiTheme="minorHAnsi" w:hAnsiTheme="minorHAnsi" w:hint="default"/>
      </w:rPr>
    </w:lvl>
    <w:lvl w:ilvl="3">
      <w:start w:val="1"/>
      <w:numFmt w:val="none"/>
      <w:lvlText w:val="-"/>
      <w:lvlJc w:val="left"/>
      <w:pPr>
        <w:tabs>
          <w:tab w:val="num" w:pos="1360"/>
        </w:tabs>
        <w:ind w:left="1360" w:hanging="340"/>
      </w:pPr>
      <w:rPr>
        <w:rFonts w:asciiTheme="minorHAnsi" w:hAnsiTheme="minorHAnsi" w:hint="default"/>
      </w:rPr>
    </w:lvl>
    <w:lvl w:ilvl="4">
      <w:start w:val="1"/>
      <w:numFmt w:val="none"/>
      <w:lvlText w:val="-"/>
      <w:lvlJc w:val="left"/>
      <w:pPr>
        <w:tabs>
          <w:tab w:val="num" w:pos="1700"/>
        </w:tabs>
        <w:ind w:left="1700" w:hanging="340"/>
      </w:pPr>
      <w:rPr>
        <w:rFonts w:asciiTheme="minorHAnsi" w:hAnsiTheme="minorHAnsi" w:hint="default"/>
      </w:rPr>
    </w:lvl>
    <w:lvl w:ilvl="5">
      <w:start w:val="1"/>
      <w:numFmt w:val="none"/>
      <w:lvlText w:val="-"/>
      <w:lvlJc w:val="left"/>
      <w:pPr>
        <w:tabs>
          <w:tab w:val="num" w:pos="2040"/>
        </w:tabs>
        <w:ind w:left="2040" w:hanging="340"/>
      </w:pPr>
      <w:rPr>
        <w:rFonts w:asciiTheme="minorHAnsi" w:hAnsiTheme="minorHAnsi" w:hint="default"/>
      </w:rPr>
    </w:lvl>
    <w:lvl w:ilvl="6">
      <w:start w:val="1"/>
      <w:numFmt w:val="none"/>
      <w:lvlText w:val="-"/>
      <w:lvlJc w:val="left"/>
      <w:pPr>
        <w:tabs>
          <w:tab w:val="num" w:pos="2380"/>
        </w:tabs>
        <w:ind w:left="2380" w:hanging="340"/>
      </w:pPr>
      <w:rPr>
        <w:rFonts w:asciiTheme="minorHAnsi" w:hAnsiTheme="minorHAnsi" w:hint="default"/>
      </w:rPr>
    </w:lvl>
    <w:lvl w:ilvl="7">
      <w:start w:val="1"/>
      <w:numFmt w:val="none"/>
      <w:lvlText w:val="-"/>
      <w:lvlJc w:val="left"/>
      <w:pPr>
        <w:tabs>
          <w:tab w:val="num" w:pos="2720"/>
        </w:tabs>
        <w:ind w:left="2720" w:hanging="340"/>
      </w:pPr>
      <w:rPr>
        <w:rFonts w:asciiTheme="minorHAnsi" w:hAnsiTheme="minorHAnsi" w:hint="default"/>
      </w:rPr>
    </w:lvl>
    <w:lvl w:ilvl="8">
      <w:start w:val="1"/>
      <w:numFmt w:val="none"/>
      <w:lvlText w:val="-"/>
      <w:lvlJc w:val="left"/>
      <w:pPr>
        <w:tabs>
          <w:tab w:val="num" w:pos="3060"/>
        </w:tabs>
        <w:ind w:left="3060" w:hanging="340"/>
      </w:pPr>
      <w:rPr>
        <w:rFonts w:asciiTheme="minorHAnsi" w:hAnsiTheme="minorHAnsi" w:hint="default"/>
      </w:rPr>
    </w:lvl>
  </w:abstractNum>
  <w:abstractNum w:abstractNumId="24" w15:restartNumberingAfterBreak="0">
    <w:nsid w:val="756B5C90"/>
    <w:multiLevelType w:val="multilevel"/>
    <w:tmpl w:val="8EE2F556"/>
    <w:numStyleLink w:val="CompanyListBullet"/>
  </w:abstractNum>
  <w:abstractNum w:abstractNumId="25" w15:restartNumberingAfterBreak="0">
    <w:nsid w:val="769D3B9D"/>
    <w:multiLevelType w:val="multilevel"/>
    <w:tmpl w:val="8EE2F556"/>
    <w:numStyleLink w:val="CompanyListBullet"/>
  </w:abstractNum>
  <w:abstractNum w:abstractNumId="26" w15:restartNumberingAfterBreak="0">
    <w:nsid w:val="772F0C00"/>
    <w:multiLevelType w:val="multilevel"/>
    <w:tmpl w:val="2FC27396"/>
    <w:numStyleLink w:val="CompanyList"/>
  </w:abstractNum>
  <w:num w:numId="1">
    <w:abstractNumId w:val="18"/>
  </w:num>
  <w:num w:numId="2">
    <w:abstractNumId w:val="13"/>
  </w:num>
  <w:num w:numId="3">
    <w:abstractNumId w:val="19"/>
  </w:num>
  <w:num w:numId="4">
    <w:abstractNumId w:val="8"/>
  </w:num>
  <w:num w:numId="5">
    <w:abstractNumId w:val="23"/>
  </w:num>
  <w:num w:numId="6">
    <w:abstractNumId w:val="14"/>
  </w:num>
  <w:num w:numId="7">
    <w:abstractNumId w:val="16"/>
  </w:num>
  <w:num w:numId="8">
    <w:abstractNumId w:val="26"/>
  </w:num>
  <w:num w:numId="9">
    <w:abstractNumId w:val="7"/>
  </w:num>
  <w:num w:numId="10">
    <w:abstractNumId w:val="25"/>
  </w:num>
  <w:num w:numId="11">
    <w:abstractNumId w:val="23"/>
  </w:num>
  <w:num w:numId="12">
    <w:abstractNumId w:val="14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3"/>
  </w:num>
  <w:num w:numId="22">
    <w:abstractNumId w:val="18"/>
  </w:num>
  <w:num w:numId="23">
    <w:abstractNumId w:val="23"/>
  </w:num>
  <w:num w:numId="24">
    <w:abstractNumId w:val="12"/>
  </w:num>
  <w:num w:numId="25">
    <w:abstractNumId w:val="15"/>
  </w:num>
  <w:num w:numId="26">
    <w:abstractNumId w:val="6"/>
  </w:num>
  <w:num w:numId="27">
    <w:abstractNumId w:val="24"/>
  </w:num>
  <w:num w:numId="28">
    <w:abstractNumId w:val="2"/>
  </w:num>
  <w:num w:numId="29">
    <w:abstractNumId w:val="21"/>
  </w:num>
  <w:num w:numId="30">
    <w:abstractNumId w:val="10"/>
  </w:num>
  <w:num w:numId="31">
    <w:abstractNumId w:val="9"/>
  </w:num>
  <w:num w:numId="32">
    <w:abstractNumId w:val="11"/>
  </w:num>
  <w:num w:numId="33">
    <w:abstractNumId w:val="1"/>
  </w:num>
  <w:num w:numId="34">
    <w:abstractNumId w:val="0"/>
  </w:num>
  <w:num w:numId="35">
    <w:abstractNumId w:val="4"/>
  </w:num>
  <w:num w:numId="36">
    <w:abstractNumId w:val="22"/>
  </w:num>
  <w:num w:numId="37">
    <w:abstractNumId w:val="5"/>
  </w:num>
  <w:num w:numId="38">
    <w:abstractNumId w:val="3"/>
  </w:num>
  <w:num w:numId="39">
    <w:abstractNumId w:val="2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ocumentProtection w:edit="forms" w:enforcement="1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ogotypeName" w:val="Nyköping"/>
  </w:docVars>
  <w:rsids>
    <w:rsidRoot w:val="005F2428"/>
    <w:rsid w:val="000073E5"/>
    <w:rsid w:val="000150B6"/>
    <w:rsid w:val="00017A16"/>
    <w:rsid w:val="00024DB6"/>
    <w:rsid w:val="0002579A"/>
    <w:rsid w:val="00032B9A"/>
    <w:rsid w:val="000350BA"/>
    <w:rsid w:val="00044EBF"/>
    <w:rsid w:val="00051351"/>
    <w:rsid w:val="00057DF3"/>
    <w:rsid w:val="00061916"/>
    <w:rsid w:val="00063C13"/>
    <w:rsid w:val="000641ED"/>
    <w:rsid w:val="00066B52"/>
    <w:rsid w:val="0006759F"/>
    <w:rsid w:val="0007123E"/>
    <w:rsid w:val="0007189E"/>
    <w:rsid w:val="00092485"/>
    <w:rsid w:val="000968EC"/>
    <w:rsid w:val="00096CFC"/>
    <w:rsid w:val="00097024"/>
    <w:rsid w:val="000A01FE"/>
    <w:rsid w:val="000A14AE"/>
    <w:rsid w:val="000B39E6"/>
    <w:rsid w:val="000B3BF0"/>
    <w:rsid w:val="000C62CE"/>
    <w:rsid w:val="000D5A43"/>
    <w:rsid w:val="000E1181"/>
    <w:rsid w:val="000E6213"/>
    <w:rsid w:val="000F59C3"/>
    <w:rsid w:val="001062F1"/>
    <w:rsid w:val="00111F82"/>
    <w:rsid w:val="00124DC8"/>
    <w:rsid w:val="00126A38"/>
    <w:rsid w:val="001307DD"/>
    <w:rsid w:val="001344B2"/>
    <w:rsid w:val="00135FDB"/>
    <w:rsid w:val="00140EF9"/>
    <w:rsid w:val="00143A04"/>
    <w:rsid w:val="00145B8E"/>
    <w:rsid w:val="00153BCA"/>
    <w:rsid w:val="001565F5"/>
    <w:rsid w:val="0016715E"/>
    <w:rsid w:val="0016753B"/>
    <w:rsid w:val="001737C0"/>
    <w:rsid w:val="001845EC"/>
    <w:rsid w:val="0018692E"/>
    <w:rsid w:val="00190D2D"/>
    <w:rsid w:val="00194CA0"/>
    <w:rsid w:val="00194E45"/>
    <w:rsid w:val="00196D9D"/>
    <w:rsid w:val="001A59CB"/>
    <w:rsid w:val="001A5CE5"/>
    <w:rsid w:val="001B1975"/>
    <w:rsid w:val="001B64B0"/>
    <w:rsid w:val="001C596D"/>
    <w:rsid w:val="001E0E50"/>
    <w:rsid w:val="001E21C8"/>
    <w:rsid w:val="001E37BD"/>
    <w:rsid w:val="001F5AEC"/>
    <w:rsid w:val="001F7D99"/>
    <w:rsid w:val="0020076F"/>
    <w:rsid w:val="00203AAC"/>
    <w:rsid w:val="00213380"/>
    <w:rsid w:val="00224132"/>
    <w:rsid w:val="00226D2B"/>
    <w:rsid w:val="00233375"/>
    <w:rsid w:val="0023348E"/>
    <w:rsid w:val="00236DBD"/>
    <w:rsid w:val="00242752"/>
    <w:rsid w:val="002433D2"/>
    <w:rsid w:val="0024377B"/>
    <w:rsid w:val="00252639"/>
    <w:rsid w:val="00254113"/>
    <w:rsid w:val="00254F54"/>
    <w:rsid w:val="0026121A"/>
    <w:rsid w:val="00265FB2"/>
    <w:rsid w:val="00273A1D"/>
    <w:rsid w:val="0028255C"/>
    <w:rsid w:val="00284F11"/>
    <w:rsid w:val="002850EF"/>
    <w:rsid w:val="002B7A3D"/>
    <w:rsid w:val="002C574B"/>
    <w:rsid w:val="002D60FD"/>
    <w:rsid w:val="002D6B94"/>
    <w:rsid w:val="002D7CBC"/>
    <w:rsid w:val="002E51AF"/>
    <w:rsid w:val="002F0389"/>
    <w:rsid w:val="002F1E5E"/>
    <w:rsid w:val="00302DD4"/>
    <w:rsid w:val="0030660A"/>
    <w:rsid w:val="00311708"/>
    <w:rsid w:val="00330AC2"/>
    <w:rsid w:val="00331098"/>
    <w:rsid w:val="00344458"/>
    <w:rsid w:val="003548EA"/>
    <w:rsid w:val="00374862"/>
    <w:rsid w:val="0038306B"/>
    <w:rsid w:val="0039316E"/>
    <w:rsid w:val="0039755A"/>
    <w:rsid w:val="003A0067"/>
    <w:rsid w:val="003A53F6"/>
    <w:rsid w:val="003A72BF"/>
    <w:rsid w:val="003B4C3B"/>
    <w:rsid w:val="003C2225"/>
    <w:rsid w:val="003D0A62"/>
    <w:rsid w:val="003D2FEB"/>
    <w:rsid w:val="003F2C0C"/>
    <w:rsid w:val="003F565A"/>
    <w:rsid w:val="003F6566"/>
    <w:rsid w:val="00400773"/>
    <w:rsid w:val="00402BE5"/>
    <w:rsid w:val="00411503"/>
    <w:rsid w:val="00414632"/>
    <w:rsid w:val="004163AE"/>
    <w:rsid w:val="0041736B"/>
    <w:rsid w:val="00417BC9"/>
    <w:rsid w:val="0042207A"/>
    <w:rsid w:val="0042322B"/>
    <w:rsid w:val="00424377"/>
    <w:rsid w:val="004317A9"/>
    <w:rsid w:val="004346DD"/>
    <w:rsid w:val="00441595"/>
    <w:rsid w:val="00452908"/>
    <w:rsid w:val="00454E24"/>
    <w:rsid w:val="00463ABC"/>
    <w:rsid w:val="00465C34"/>
    <w:rsid w:val="0047045A"/>
    <w:rsid w:val="0048290F"/>
    <w:rsid w:val="004947D5"/>
    <w:rsid w:val="004A26FB"/>
    <w:rsid w:val="004B58CE"/>
    <w:rsid w:val="004B7CCC"/>
    <w:rsid w:val="004C169F"/>
    <w:rsid w:val="004C390D"/>
    <w:rsid w:val="004D6515"/>
    <w:rsid w:val="004E0B02"/>
    <w:rsid w:val="004E586E"/>
    <w:rsid w:val="004F4937"/>
    <w:rsid w:val="005030B5"/>
    <w:rsid w:val="005120F1"/>
    <w:rsid w:val="00516D34"/>
    <w:rsid w:val="0051784E"/>
    <w:rsid w:val="0055063D"/>
    <w:rsid w:val="00556505"/>
    <w:rsid w:val="00560A7E"/>
    <w:rsid w:val="0056163D"/>
    <w:rsid w:val="00577307"/>
    <w:rsid w:val="00580864"/>
    <w:rsid w:val="00593D6E"/>
    <w:rsid w:val="005A0356"/>
    <w:rsid w:val="005A2828"/>
    <w:rsid w:val="005A5BB0"/>
    <w:rsid w:val="005B7344"/>
    <w:rsid w:val="005C3BB5"/>
    <w:rsid w:val="005C44A1"/>
    <w:rsid w:val="005C4DBC"/>
    <w:rsid w:val="005D5E64"/>
    <w:rsid w:val="005F2428"/>
    <w:rsid w:val="005F74CE"/>
    <w:rsid w:val="00601737"/>
    <w:rsid w:val="00611FD9"/>
    <w:rsid w:val="00643E78"/>
    <w:rsid w:val="00662FC7"/>
    <w:rsid w:val="00677058"/>
    <w:rsid w:val="006805B8"/>
    <w:rsid w:val="0068746D"/>
    <w:rsid w:val="006A102D"/>
    <w:rsid w:val="006A4BE3"/>
    <w:rsid w:val="006B71FD"/>
    <w:rsid w:val="006C1C30"/>
    <w:rsid w:val="006C1F46"/>
    <w:rsid w:val="006E2483"/>
    <w:rsid w:val="006F54B5"/>
    <w:rsid w:val="00724A15"/>
    <w:rsid w:val="00727630"/>
    <w:rsid w:val="00743E45"/>
    <w:rsid w:val="00762ACD"/>
    <w:rsid w:val="007703F2"/>
    <w:rsid w:val="0077049B"/>
    <w:rsid w:val="00770561"/>
    <w:rsid w:val="00770EF5"/>
    <w:rsid w:val="00775A3B"/>
    <w:rsid w:val="00780A89"/>
    <w:rsid w:val="00780AE7"/>
    <w:rsid w:val="007931DB"/>
    <w:rsid w:val="007A2556"/>
    <w:rsid w:val="007A279B"/>
    <w:rsid w:val="007A4F38"/>
    <w:rsid w:val="007B1B61"/>
    <w:rsid w:val="007B5A56"/>
    <w:rsid w:val="007B7C61"/>
    <w:rsid w:val="007C45AF"/>
    <w:rsid w:val="007D1E16"/>
    <w:rsid w:val="007E2BCC"/>
    <w:rsid w:val="007E6E95"/>
    <w:rsid w:val="007E7CB2"/>
    <w:rsid w:val="007F1AA0"/>
    <w:rsid w:val="00800BFB"/>
    <w:rsid w:val="008011A2"/>
    <w:rsid w:val="0080244C"/>
    <w:rsid w:val="008134A8"/>
    <w:rsid w:val="008149CA"/>
    <w:rsid w:val="00816980"/>
    <w:rsid w:val="008325A3"/>
    <w:rsid w:val="00847A45"/>
    <w:rsid w:val="0087032F"/>
    <w:rsid w:val="0087273F"/>
    <w:rsid w:val="00875289"/>
    <w:rsid w:val="00882110"/>
    <w:rsid w:val="008A1D9D"/>
    <w:rsid w:val="008A3B9B"/>
    <w:rsid w:val="008A4E5B"/>
    <w:rsid w:val="008C0E6E"/>
    <w:rsid w:val="008C2083"/>
    <w:rsid w:val="008C394D"/>
    <w:rsid w:val="008D0491"/>
    <w:rsid w:val="008D7784"/>
    <w:rsid w:val="008E1504"/>
    <w:rsid w:val="008F3B77"/>
    <w:rsid w:val="008F5035"/>
    <w:rsid w:val="00901C2C"/>
    <w:rsid w:val="00907628"/>
    <w:rsid w:val="0091217E"/>
    <w:rsid w:val="009162F3"/>
    <w:rsid w:val="00917A64"/>
    <w:rsid w:val="00920FA7"/>
    <w:rsid w:val="00933F6D"/>
    <w:rsid w:val="00943C39"/>
    <w:rsid w:val="00973BE0"/>
    <w:rsid w:val="0098099B"/>
    <w:rsid w:val="00983D5D"/>
    <w:rsid w:val="0098481F"/>
    <w:rsid w:val="009B2AFA"/>
    <w:rsid w:val="009C10F4"/>
    <w:rsid w:val="009D3AC6"/>
    <w:rsid w:val="009D4021"/>
    <w:rsid w:val="009E0EF5"/>
    <w:rsid w:val="009F67EC"/>
    <w:rsid w:val="00A01E03"/>
    <w:rsid w:val="00A05B98"/>
    <w:rsid w:val="00A22637"/>
    <w:rsid w:val="00A317EE"/>
    <w:rsid w:val="00A56DE7"/>
    <w:rsid w:val="00A6182D"/>
    <w:rsid w:val="00A73F7A"/>
    <w:rsid w:val="00A7643F"/>
    <w:rsid w:val="00A86903"/>
    <w:rsid w:val="00A97274"/>
    <w:rsid w:val="00AA0794"/>
    <w:rsid w:val="00AA3D56"/>
    <w:rsid w:val="00AB2010"/>
    <w:rsid w:val="00AC682B"/>
    <w:rsid w:val="00AC7DCF"/>
    <w:rsid w:val="00AD1887"/>
    <w:rsid w:val="00AF0557"/>
    <w:rsid w:val="00AF47F8"/>
    <w:rsid w:val="00AF7A05"/>
    <w:rsid w:val="00AF7ACF"/>
    <w:rsid w:val="00B02EEF"/>
    <w:rsid w:val="00B06236"/>
    <w:rsid w:val="00B14A75"/>
    <w:rsid w:val="00B2786D"/>
    <w:rsid w:val="00B347AA"/>
    <w:rsid w:val="00B538AA"/>
    <w:rsid w:val="00B62861"/>
    <w:rsid w:val="00B66386"/>
    <w:rsid w:val="00B7540B"/>
    <w:rsid w:val="00B8212C"/>
    <w:rsid w:val="00B831E1"/>
    <w:rsid w:val="00B87517"/>
    <w:rsid w:val="00B90B10"/>
    <w:rsid w:val="00B93F5B"/>
    <w:rsid w:val="00BA21C0"/>
    <w:rsid w:val="00BA4A00"/>
    <w:rsid w:val="00BA7506"/>
    <w:rsid w:val="00BB109D"/>
    <w:rsid w:val="00BB5F2A"/>
    <w:rsid w:val="00BB7BB7"/>
    <w:rsid w:val="00BC280B"/>
    <w:rsid w:val="00BD0183"/>
    <w:rsid w:val="00BD01FD"/>
    <w:rsid w:val="00BD50BD"/>
    <w:rsid w:val="00BE2E1B"/>
    <w:rsid w:val="00BE55B4"/>
    <w:rsid w:val="00BE6FB3"/>
    <w:rsid w:val="00BF1CD9"/>
    <w:rsid w:val="00BF1DF5"/>
    <w:rsid w:val="00BF2472"/>
    <w:rsid w:val="00BF2A56"/>
    <w:rsid w:val="00C06081"/>
    <w:rsid w:val="00C109BA"/>
    <w:rsid w:val="00C13FC9"/>
    <w:rsid w:val="00C16047"/>
    <w:rsid w:val="00C207A7"/>
    <w:rsid w:val="00C212EC"/>
    <w:rsid w:val="00C23D6A"/>
    <w:rsid w:val="00C27D21"/>
    <w:rsid w:val="00C33D78"/>
    <w:rsid w:val="00C350B1"/>
    <w:rsid w:val="00C53AA9"/>
    <w:rsid w:val="00C57DA1"/>
    <w:rsid w:val="00C63AD1"/>
    <w:rsid w:val="00C81A2F"/>
    <w:rsid w:val="00C830FB"/>
    <w:rsid w:val="00C8421C"/>
    <w:rsid w:val="00C87F79"/>
    <w:rsid w:val="00C90B95"/>
    <w:rsid w:val="00CB2217"/>
    <w:rsid w:val="00CC1F8E"/>
    <w:rsid w:val="00CD605A"/>
    <w:rsid w:val="00CE74BB"/>
    <w:rsid w:val="00CF799C"/>
    <w:rsid w:val="00D03A1C"/>
    <w:rsid w:val="00D10A44"/>
    <w:rsid w:val="00D11602"/>
    <w:rsid w:val="00D17C8D"/>
    <w:rsid w:val="00D224DB"/>
    <w:rsid w:val="00D412DB"/>
    <w:rsid w:val="00D41DA0"/>
    <w:rsid w:val="00D45F54"/>
    <w:rsid w:val="00D62738"/>
    <w:rsid w:val="00D65C80"/>
    <w:rsid w:val="00D83071"/>
    <w:rsid w:val="00D90C96"/>
    <w:rsid w:val="00D91A3B"/>
    <w:rsid w:val="00D956CA"/>
    <w:rsid w:val="00D97086"/>
    <w:rsid w:val="00DB3266"/>
    <w:rsid w:val="00DB633D"/>
    <w:rsid w:val="00DB7FB8"/>
    <w:rsid w:val="00DC1CC6"/>
    <w:rsid w:val="00DC6C92"/>
    <w:rsid w:val="00DE4F27"/>
    <w:rsid w:val="00DF21FA"/>
    <w:rsid w:val="00E22BEC"/>
    <w:rsid w:val="00E234F9"/>
    <w:rsid w:val="00E35405"/>
    <w:rsid w:val="00E45358"/>
    <w:rsid w:val="00E4675E"/>
    <w:rsid w:val="00E562C5"/>
    <w:rsid w:val="00E7677E"/>
    <w:rsid w:val="00E86B45"/>
    <w:rsid w:val="00E907A0"/>
    <w:rsid w:val="00EB33F6"/>
    <w:rsid w:val="00EB3D09"/>
    <w:rsid w:val="00EB7FD1"/>
    <w:rsid w:val="00ED0BCC"/>
    <w:rsid w:val="00ED5D09"/>
    <w:rsid w:val="00EE1E17"/>
    <w:rsid w:val="00EF324F"/>
    <w:rsid w:val="00EF3A8C"/>
    <w:rsid w:val="00EF7285"/>
    <w:rsid w:val="00F01208"/>
    <w:rsid w:val="00F13B88"/>
    <w:rsid w:val="00F15FAD"/>
    <w:rsid w:val="00F2634B"/>
    <w:rsid w:val="00F2776E"/>
    <w:rsid w:val="00F42B0F"/>
    <w:rsid w:val="00F50118"/>
    <w:rsid w:val="00F51EA2"/>
    <w:rsid w:val="00F60014"/>
    <w:rsid w:val="00F76A54"/>
    <w:rsid w:val="00F8154B"/>
    <w:rsid w:val="00F8304C"/>
    <w:rsid w:val="00F86918"/>
    <w:rsid w:val="00F90FA4"/>
    <w:rsid w:val="00FC3E58"/>
    <w:rsid w:val="00FD142B"/>
    <w:rsid w:val="00FE3CBC"/>
    <w:rsid w:val="00FE41E4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5EE87"/>
  <w15:chartTrackingRefBased/>
  <w15:docId w15:val="{170BCB6B-E043-4F20-968E-B85E1A8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217"/>
  </w:style>
  <w:style w:type="paragraph" w:styleId="Rubrik1">
    <w:name w:val="heading 1"/>
    <w:basedOn w:val="Normal"/>
    <w:next w:val="Normal"/>
    <w:link w:val="Rubrik1Char"/>
    <w:qFormat/>
    <w:rsid w:val="003F2C0C"/>
    <w:pPr>
      <w:keepNext/>
      <w:keepLines/>
      <w:spacing w:before="72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48290F"/>
    <w:pPr>
      <w:keepNext/>
      <w:keepLines/>
      <w:spacing w:before="26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48290F"/>
    <w:pPr>
      <w:keepNext/>
      <w:keepLines/>
      <w:spacing w:before="2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5F24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2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F24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2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F24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1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C212EC"/>
    <w:pPr>
      <w:keepNext/>
      <w:keepLines/>
      <w:numPr>
        <w:ilvl w:val="6"/>
        <w:numId w:val="20"/>
      </w:numPr>
      <w:spacing w:before="200" w:after="26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  <w:lang w:val="en-US"/>
    </w:rPr>
  </w:style>
  <w:style w:type="paragraph" w:styleId="Rubrik8">
    <w:name w:val="heading 8"/>
    <w:basedOn w:val="Normal"/>
    <w:next w:val="Normal"/>
    <w:link w:val="Rubrik8Char"/>
    <w:semiHidden/>
    <w:qFormat/>
    <w:rsid w:val="00C212EC"/>
    <w:pPr>
      <w:keepNext/>
      <w:keepLines/>
      <w:numPr>
        <w:ilvl w:val="7"/>
        <w:numId w:val="20"/>
      </w:numPr>
      <w:spacing w:before="200" w:after="26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  <w:lang w:val="en-US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12EC"/>
    <w:pPr>
      <w:keepNext/>
      <w:keepLines/>
      <w:numPr>
        <w:ilvl w:val="8"/>
        <w:numId w:val="20"/>
      </w:numPr>
      <w:spacing w:before="40" w:after="26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3A8C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F3A8C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07189E"/>
    <w:pPr>
      <w:tabs>
        <w:tab w:val="center" w:pos="4513"/>
        <w:tab w:val="right" w:pos="9026"/>
      </w:tabs>
      <w:spacing w:after="0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07189E"/>
    <w:rPr>
      <w:rFonts w:asciiTheme="majorHAnsi" w:hAnsiTheme="majorHAnsi"/>
      <w:sz w:val="14"/>
    </w:rPr>
  </w:style>
  <w:style w:type="table" w:styleId="Tabellrutnt">
    <w:name w:val="Table Grid"/>
    <w:basedOn w:val="Normaltabell"/>
    <w:rsid w:val="00C2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3F2C0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48290F"/>
    <w:rPr>
      <w:rFonts w:asciiTheme="majorHAnsi" w:eastAsiaTheme="majorEastAsia" w:hAnsiTheme="majorHAnsi" w:cstheme="majorBidi"/>
      <w:b/>
      <w:szCs w:val="24"/>
    </w:rPr>
  </w:style>
  <w:style w:type="paragraph" w:styleId="Punktlista">
    <w:name w:val="List Bullet"/>
    <w:basedOn w:val="Normal"/>
    <w:uiPriority w:val="1"/>
    <w:qFormat/>
    <w:rsid w:val="004346DD"/>
    <w:pPr>
      <w:numPr>
        <w:numId w:val="21"/>
      </w:numPr>
      <w:contextualSpacing/>
    </w:pPr>
    <w:rPr>
      <w:rFonts w:eastAsia="Times New Roman" w:cs="Times New Roman"/>
      <w:lang w:eastAsia="sv-SE"/>
    </w:rPr>
  </w:style>
  <w:style w:type="paragraph" w:styleId="Numreradlista">
    <w:name w:val="List Number"/>
    <w:basedOn w:val="Normal"/>
    <w:uiPriority w:val="1"/>
    <w:qFormat/>
    <w:rsid w:val="00C33D78"/>
    <w:pPr>
      <w:numPr>
        <w:numId w:val="22"/>
      </w:numPr>
      <w:contextualSpacing/>
    </w:pPr>
    <w:rPr>
      <w:rFonts w:eastAsia="Times New Roman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rsid w:val="0048290F"/>
    <w:rPr>
      <w:rFonts w:asciiTheme="majorHAnsi" w:eastAsiaTheme="majorEastAsia" w:hAnsiTheme="majorHAnsi" w:cstheme="majorBidi"/>
      <w:b/>
      <w:sz w:val="26"/>
      <w:szCs w:val="26"/>
    </w:rPr>
  </w:style>
  <w:style w:type="character" w:styleId="Sidnummer">
    <w:name w:val="page number"/>
    <w:basedOn w:val="Standardstycketeckensnitt"/>
    <w:uiPriority w:val="99"/>
    <w:rsid w:val="00C212EC"/>
    <w:rPr>
      <w:rFonts w:asciiTheme="minorHAnsi" w:hAnsiTheme="minorHAnsi"/>
      <w:i w:val="0"/>
      <w:sz w:val="21"/>
    </w:rPr>
  </w:style>
  <w:style w:type="table" w:styleId="Listtabell3dekorfrg1">
    <w:name w:val="List Table 3 Accent 1"/>
    <w:basedOn w:val="Normaltabell"/>
    <w:uiPriority w:val="48"/>
    <w:rsid w:val="00C212EC"/>
    <w:tblPr>
      <w:tblStyleRowBandSize w:val="1"/>
      <w:tblStyleColBandSize w:val="1"/>
      <w:tblBorders>
        <w:top w:val="single" w:sz="4" w:space="0" w:color="00003A" w:themeColor="accent1"/>
        <w:left w:val="single" w:sz="4" w:space="0" w:color="00003A" w:themeColor="accent1"/>
        <w:bottom w:val="single" w:sz="4" w:space="0" w:color="00003A" w:themeColor="accent1"/>
        <w:right w:val="single" w:sz="4" w:space="0" w:color="0000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3A" w:themeFill="accent1"/>
      </w:tcPr>
    </w:tblStylePr>
    <w:tblStylePr w:type="lastRow">
      <w:rPr>
        <w:b/>
        <w:bCs/>
      </w:rPr>
      <w:tblPr/>
      <w:tcPr>
        <w:tcBorders>
          <w:top w:val="double" w:sz="4" w:space="0" w:color="0000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3A" w:themeColor="accent1"/>
          <w:right w:val="single" w:sz="4" w:space="0" w:color="00003A" w:themeColor="accent1"/>
        </w:tcBorders>
      </w:tcPr>
    </w:tblStylePr>
    <w:tblStylePr w:type="band1Horz">
      <w:tblPr/>
      <w:tcPr>
        <w:tcBorders>
          <w:top w:val="single" w:sz="4" w:space="0" w:color="00003A" w:themeColor="accent1"/>
          <w:bottom w:val="single" w:sz="4" w:space="0" w:color="0000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3A" w:themeColor="accent1"/>
          <w:left w:val="nil"/>
        </w:tcBorders>
      </w:tcPr>
    </w:tblStylePr>
    <w:tblStylePr w:type="swCell">
      <w:tblPr/>
      <w:tcPr>
        <w:tcBorders>
          <w:top w:val="double" w:sz="4" w:space="0" w:color="00003A" w:themeColor="accent1"/>
          <w:right w:val="nil"/>
        </w:tcBorders>
      </w:tcPr>
    </w:tblStylePr>
  </w:style>
  <w:style w:type="table" w:customStyle="1" w:styleId="Nykpingtabell">
    <w:name w:val="Nyköping tabell"/>
    <w:basedOn w:val="Normaltabell"/>
    <w:uiPriority w:val="99"/>
    <w:rsid w:val="001E37BD"/>
    <w:pPr>
      <w:spacing w:before="60" w:after="6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Etikett">
    <w:name w:val="Etikett"/>
    <w:basedOn w:val="Normal"/>
    <w:uiPriority w:val="11"/>
    <w:semiHidden/>
    <w:qFormat/>
    <w:rsid w:val="00E234F9"/>
    <w:pPr>
      <w:spacing w:after="0"/>
    </w:pPr>
    <w:rPr>
      <w:rFonts w:eastAsia="Times New Roman" w:cs="Times New Roman"/>
      <w:sz w:val="14"/>
      <w:szCs w:val="16"/>
    </w:rPr>
  </w:style>
  <w:style w:type="character" w:customStyle="1" w:styleId="Rubrik7Char">
    <w:name w:val="Rubrik 7 Char"/>
    <w:basedOn w:val="Standardstycketeckensnitt"/>
    <w:link w:val="Rubrik7"/>
    <w:semiHidden/>
    <w:rsid w:val="00C212EC"/>
    <w:rPr>
      <w:rFonts w:asciiTheme="majorHAnsi" w:eastAsiaTheme="majorEastAsia" w:hAnsiTheme="majorHAnsi" w:cstheme="majorBidi"/>
      <w:i/>
      <w:iCs/>
      <w:color w:val="666666" w:themeColor="text1" w:themeTint="BF"/>
      <w:szCs w:val="20"/>
      <w:lang w:val="en-US"/>
    </w:rPr>
  </w:style>
  <w:style w:type="character" w:customStyle="1" w:styleId="Rubrik8Char">
    <w:name w:val="Rubrik 8 Char"/>
    <w:basedOn w:val="Standardstycketeckensnitt"/>
    <w:link w:val="Rubrik8"/>
    <w:semiHidden/>
    <w:rsid w:val="00C212EC"/>
    <w:rPr>
      <w:rFonts w:asciiTheme="majorHAnsi" w:eastAsiaTheme="majorEastAsia" w:hAnsiTheme="majorHAnsi" w:cstheme="majorBidi"/>
      <w:color w:val="666666" w:themeColor="text1" w:themeTint="BF"/>
      <w:szCs w:val="20"/>
      <w:lang w:val="en-US"/>
    </w:rPr>
  </w:style>
  <w:style w:type="character" w:customStyle="1" w:styleId="Rubrik9Char">
    <w:name w:val="Rubrik 9 Char"/>
    <w:basedOn w:val="Standardstycketeckensnitt"/>
    <w:link w:val="Rubrik9"/>
    <w:semiHidden/>
    <w:rsid w:val="00C212EC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  <w:lang w:val="en-US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48290F"/>
    <w:pPr>
      <w:keepNext/>
      <w:numPr>
        <w:numId w:val="20"/>
      </w:numPr>
      <w:spacing w:before="720" w:after="0"/>
      <w:outlineLvl w:val="0"/>
    </w:pPr>
    <w:rPr>
      <w:rFonts w:asciiTheme="majorHAnsi" w:eastAsia="Times New Roman" w:hAnsiTheme="majorHAnsi" w:cs="Arial"/>
      <w:b/>
      <w:sz w:val="32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C169F"/>
    <w:rPr>
      <w:rFonts w:asciiTheme="majorHAnsi" w:eastAsia="Times New Roman" w:hAnsiTheme="majorHAnsi" w:cs="Arial"/>
      <w:b/>
      <w:sz w:val="32"/>
      <w:szCs w:val="36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48290F"/>
    <w:pPr>
      <w:keepNext/>
      <w:numPr>
        <w:ilvl w:val="1"/>
        <w:numId w:val="20"/>
      </w:numPr>
      <w:spacing w:before="260" w:after="0"/>
      <w:outlineLvl w:val="1"/>
    </w:pPr>
    <w:rPr>
      <w:rFonts w:asciiTheme="majorHAnsi" w:eastAsia="Times New Roman" w:hAnsiTheme="majorHAnsi" w:cs="Arial"/>
      <w:b/>
      <w:sz w:val="26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2"/>
    <w:semiHidden/>
    <w:rsid w:val="004C169F"/>
    <w:rPr>
      <w:rFonts w:asciiTheme="majorHAnsi" w:eastAsia="Times New Roman" w:hAnsiTheme="majorHAnsi" w:cs="Arial"/>
      <w:b/>
      <w:sz w:val="26"/>
      <w:szCs w:val="24"/>
    </w:rPr>
  </w:style>
  <w:style w:type="paragraph" w:customStyle="1" w:styleId="Heading3No">
    <w:name w:val="Heading_3 No"/>
    <w:basedOn w:val="Rubrik3"/>
    <w:next w:val="Normal"/>
    <w:link w:val="Heading3NoChar"/>
    <w:uiPriority w:val="2"/>
    <w:semiHidden/>
    <w:rsid w:val="0048290F"/>
    <w:pPr>
      <w:keepLines w:val="0"/>
      <w:numPr>
        <w:ilvl w:val="2"/>
        <w:numId w:val="20"/>
      </w:numPr>
    </w:pPr>
    <w:rPr>
      <w:rFonts w:cs="Arial"/>
      <w:bCs/>
      <w:szCs w:val="34"/>
    </w:rPr>
  </w:style>
  <w:style w:type="character" w:customStyle="1" w:styleId="Heading3NoChar">
    <w:name w:val="Heading_3 No Char"/>
    <w:basedOn w:val="Standardstycketeckensnitt"/>
    <w:link w:val="Heading3No"/>
    <w:uiPriority w:val="2"/>
    <w:semiHidden/>
    <w:rsid w:val="004C169F"/>
    <w:rPr>
      <w:rFonts w:asciiTheme="majorHAnsi" w:eastAsiaTheme="majorEastAsia" w:hAnsiTheme="majorHAnsi" w:cs="Arial"/>
      <w:b/>
      <w:bCs/>
      <w:szCs w:val="34"/>
    </w:rPr>
  </w:style>
  <w:style w:type="paragraph" w:customStyle="1" w:styleId="Heading4No">
    <w:name w:val="Heading_4 No"/>
    <w:basedOn w:val="Normal"/>
    <w:next w:val="Normal"/>
    <w:semiHidden/>
    <w:rsid w:val="00C212EC"/>
    <w:pPr>
      <w:keepNext/>
      <w:numPr>
        <w:ilvl w:val="3"/>
        <w:numId w:val="20"/>
      </w:numPr>
      <w:spacing w:before="360" w:after="260"/>
      <w:outlineLvl w:val="3"/>
    </w:pPr>
    <w:rPr>
      <w:rFonts w:ascii="Arial" w:eastAsia="Times New Roman" w:hAnsi="Arial" w:cs="Times New Roman"/>
      <w:b/>
      <w:color w:val="F0949B" w:themeColor="text2"/>
      <w:szCs w:val="20"/>
    </w:rPr>
  </w:style>
  <w:style w:type="paragraph" w:customStyle="1" w:styleId="Heading5No">
    <w:name w:val="Heading_5 No"/>
    <w:basedOn w:val="Normal"/>
    <w:next w:val="Normal"/>
    <w:semiHidden/>
    <w:rsid w:val="00C212EC"/>
    <w:pPr>
      <w:keepNext/>
      <w:numPr>
        <w:ilvl w:val="4"/>
        <w:numId w:val="20"/>
      </w:numPr>
      <w:spacing w:before="360" w:after="260"/>
      <w:outlineLvl w:val="4"/>
    </w:pPr>
    <w:rPr>
      <w:rFonts w:ascii="Arial" w:eastAsia="Times New Roman" w:hAnsi="Arial" w:cs="Times New Roman"/>
      <w:i/>
      <w:color w:val="F0949B" w:themeColor="text2"/>
      <w:sz w:val="24"/>
      <w:szCs w:val="20"/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C212EC"/>
    <w:pPr>
      <w:tabs>
        <w:tab w:val="right" w:leader="dot" w:pos="8787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C212EC"/>
    <w:pPr>
      <w:tabs>
        <w:tab w:val="right" w:leader="dot" w:pos="8787"/>
      </w:tabs>
      <w:spacing w:after="100"/>
      <w:ind w:left="283"/>
    </w:pPr>
  </w:style>
  <w:style w:type="paragraph" w:styleId="Innehll3">
    <w:name w:val="toc 3"/>
    <w:basedOn w:val="Normal"/>
    <w:next w:val="Normal"/>
    <w:autoRedefine/>
    <w:uiPriority w:val="39"/>
    <w:semiHidden/>
    <w:rsid w:val="00C212EC"/>
    <w:pPr>
      <w:tabs>
        <w:tab w:val="right" w:leader="dot" w:pos="8787"/>
      </w:tabs>
      <w:spacing w:after="100"/>
      <w:ind w:left="567"/>
    </w:pPr>
  </w:style>
  <w:style w:type="paragraph" w:styleId="Innehllsfrteckningsrubrik">
    <w:name w:val="TOC Heading"/>
    <w:basedOn w:val="Rubrik1"/>
    <w:next w:val="Normal"/>
    <w:uiPriority w:val="38"/>
    <w:semiHidden/>
    <w:qFormat/>
    <w:rsid w:val="00C212EC"/>
    <w:pPr>
      <w:spacing w:before="240" w:after="200" w:line="259" w:lineRule="auto"/>
      <w:outlineLvl w:val="9"/>
    </w:pPr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C212EC"/>
    <w:rPr>
      <w:color w:val="333333" w:themeColor="hyperlink"/>
      <w:u w:val="single"/>
    </w:rPr>
  </w:style>
  <w:style w:type="numbering" w:customStyle="1" w:styleId="CompanyList">
    <w:name w:val="Company_List"/>
    <w:basedOn w:val="Ingenlista"/>
    <w:rsid w:val="00C33D78"/>
    <w:pPr>
      <w:numPr>
        <w:numId w:val="5"/>
      </w:numPr>
    </w:pPr>
  </w:style>
  <w:style w:type="numbering" w:customStyle="1" w:styleId="CompanyListBullet">
    <w:name w:val="Company_ListBullet"/>
    <w:basedOn w:val="Ingenlista"/>
    <w:rsid w:val="00C33D78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CB2217"/>
    <w:pPr>
      <w:ind w:left="340"/>
      <w:contextualSpacing/>
    </w:pPr>
    <w:rPr>
      <w:rFonts w:eastAsia="Times New Roman" w:cs="Times New Roman"/>
      <w:szCs w:val="20"/>
    </w:rPr>
  </w:style>
  <w:style w:type="paragraph" w:customStyle="1" w:styleId="Frstasida-Underrubrik">
    <w:name w:val="Förstasida - Underrubrik"/>
    <w:basedOn w:val="Normal"/>
    <w:uiPriority w:val="2"/>
    <w:semiHidden/>
    <w:rsid w:val="00C212EC"/>
    <w:pPr>
      <w:spacing w:before="360" w:line="280" w:lineRule="atLeast"/>
    </w:pPr>
    <w:rPr>
      <w:rFonts w:asciiTheme="majorHAnsi" w:eastAsiaTheme="minorEastAsia" w:hAnsiTheme="majorHAnsi" w:cs="Times New Roman"/>
      <w:sz w:val="36"/>
      <w:szCs w:val="36"/>
    </w:rPr>
  </w:style>
  <w:style w:type="paragraph" w:customStyle="1" w:styleId="Frstasida-Text">
    <w:name w:val="Förstasida - Text"/>
    <w:basedOn w:val="Normal"/>
    <w:uiPriority w:val="2"/>
    <w:semiHidden/>
    <w:rsid w:val="00C212EC"/>
    <w:pPr>
      <w:tabs>
        <w:tab w:val="center" w:pos="4536"/>
        <w:tab w:val="right" w:pos="9072"/>
      </w:tabs>
      <w:spacing w:before="240" w:line="280" w:lineRule="atLeast"/>
    </w:pPr>
    <w:rPr>
      <w:rFonts w:asciiTheme="majorHAnsi" w:eastAsiaTheme="minorEastAsia" w:hAnsiTheme="majorHAnsi" w:cs="Times New Roman"/>
      <w:sz w:val="24"/>
      <w:szCs w:val="20"/>
      <w:lang w:val="en-US"/>
    </w:rPr>
  </w:style>
  <w:style w:type="paragraph" w:customStyle="1" w:styleId="Frstasida-Rubrik">
    <w:name w:val="Förstasida - Rubrik"/>
    <w:basedOn w:val="Normal"/>
    <w:next w:val="Frstasida-Underrubrik"/>
    <w:uiPriority w:val="1"/>
    <w:semiHidden/>
    <w:rsid w:val="00C212EC"/>
    <w:pPr>
      <w:spacing w:before="240" w:after="240" w:line="280" w:lineRule="atLeast"/>
      <w:ind w:right="1701"/>
    </w:pPr>
    <w:rPr>
      <w:rFonts w:asciiTheme="majorHAnsi" w:eastAsiaTheme="minorEastAsia" w:hAnsiTheme="majorHAnsi" w:cs="Times New Roman"/>
      <w:b/>
      <w:color w:val="7E2E44" w:themeColor="accent5"/>
      <w:sz w:val="48"/>
      <w:szCs w:val="20"/>
      <w:lang w:val="en-US"/>
    </w:rPr>
  </w:style>
  <w:style w:type="paragraph" w:styleId="Ingetavstnd">
    <w:name w:val="No Spacing"/>
    <w:uiPriority w:val="11"/>
    <w:rsid w:val="007D1E16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5F2428"/>
    <w:rPr>
      <w:rFonts w:asciiTheme="majorHAnsi" w:eastAsiaTheme="majorEastAsia" w:hAnsiTheme="majorHAnsi" w:cstheme="majorBidi"/>
      <w:i/>
      <w:iCs/>
      <w:color w:val="00002B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F2428"/>
    <w:rPr>
      <w:rFonts w:asciiTheme="majorHAnsi" w:eastAsiaTheme="majorEastAsia" w:hAnsiTheme="majorHAnsi" w:cstheme="majorBidi"/>
      <w:color w:val="00002B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F2428"/>
    <w:rPr>
      <w:rFonts w:asciiTheme="majorHAnsi" w:eastAsiaTheme="majorEastAsia" w:hAnsiTheme="majorHAnsi" w:cstheme="majorBidi"/>
      <w:color w:val="00001C" w:themeColor="accent1" w:themeShade="7F"/>
    </w:rPr>
  </w:style>
  <w:style w:type="paragraph" w:styleId="Brdtext">
    <w:name w:val="Body Text"/>
    <w:basedOn w:val="Normal"/>
    <w:link w:val="BrdtextChar"/>
    <w:rsid w:val="005F2428"/>
    <w:pPr>
      <w:spacing w:after="6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5F2428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LedtextChar">
    <w:name w:val="Ledtext Char"/>
    <w:link w:val="Ledtext"/>
    <w:rsid w:val="005F2428"/>
    <w:rPr>
      <w:rFonts w:ascii="Arial" w:hAnsi="Arial"/>
      <w:sz w:val="14"/>
      <w:szCs w:val="24"/>
      <w:lang w:eastAsia="sv-SE"/>
    </w:rPr>
  </w:style>
  <w:style w:type="paragraph" w:customStyle="1" w:styleId="Ledtext">
    <w:name w:val="Ledtext"/>
    <w:basedOn w:val="Normal"/>
    <w:link w:val="LedtextChar"/>
    <w:rsid w:val="005F2428"/>
    <w:pPr>
      <w:keepNext/>
      <w:spacing w:before="20" w:after="20" w:line="240" w:lineRule="auto"/>
    </w:pPr>
    <w:rPr>
      <w:rFonts w:ascii="Arial" w:hAnsi="Arial"/>
      <w:sz w:val="1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2A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2A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2A5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2A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2A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koping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taskyddsombud@nykoping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un@nykoping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Templates\Faktablad%20-%20Information%20-%20Inbjudan.dotm" TargetMode="External"/></Relationships>
</file>

<file path=word/theme/theme1.xml><?xml version="1.0" encoding="utf-8"?>
<a:theme xmlns:a="http://schemas.openxmlformats.org/drawingml/2006/main" name="Office Theme">
  <a:themeElements>
    <a:clrScheme name="Nyköping">
      <a:dk1>
        <a:srgbClr val="333333"/>
      </a:dk1>
      <a:lt1>
        <a:srgbClr val="FFFFFF"/>
      </a:lt1>
      <a:dk2>
        <a:srgbClr val="F0949B"/>
      </a:dk2>
      <a:lt2>
        <a:srgbClr val="F5E1AD"/>
      </a:lt2>
      <a:accent1>
        <a:srgbClr val="00003A"/>
      </a:accent1>
      <a:accent2>
        <a:srgbClr val="003599"/>
      </a:accent2>
      <a:accent3>
        <a:srgbClr val="608EE4"/>
      </a:accent3>
      <a:accent4>
        <a:srgbClr val="BDCBF5"/>
      </a:accent4>
      <a:accent5>
        <a:srgbClr val="7E2E44"/>
      </a:accent5>
      <a:accent6>
        <a:srgbClr val="F1B53D"/>
      </a:accent6>
      <a:hlink>
        <a:srgbClr val="333333"/>
      </a:hlink>
      <a:folHlink>
        <a:srgbClr val="333333"/>
      </a:folHlink>
    </a:clrScheme>
    <a:fontScheme name="Nyköpings kommun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E934-E826-4384-87A6-3DF58E58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Faktablad - Information - Inbjudan</Template>
  <TotalTime>8</TotalTime>
  <Pages>4</Pages>
  <Words>632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</vt:lpstr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subject/>
  <dc:creator>Nyköpings kommun</dc:creator>
  <cp:keywords/>
  <dc:description/>
  <cp:lastModifiedBy>Karlsson Stina</cp:lastModifiedBy>
  <cp:revision>6</cp:revision>
  <cp:lastPrinted>2022-01-19T08:27:00Z</cp:lastPrinted>
  <dcterms:created xsi:type="dcterms:W3CDTF">2022-01-26T16:18:00Z</dcterms:created>
  <dcterms:modified xsi:type="dcterms:W3CDTF">2022-02-11T08:10:00Z</dcterms:modified>
</cp:coreProperties>
</file>